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C1" w:rsidRDefault="004C59C1" w:rsidP="004C59C1">
      <w:pPr>
        <w:rPr>
          <w:lang w:val="en-US"/>
        </w:rPr>
      </w:pPr>
    </w:p>
    <w:tbl>
      <w:tblPr>
        <w:tblpPr w:leftFromText="180" w:rightFromText="180" w:vertAnchor="text" w:horzAnchor="margin" w:tblpXSpec="center" w:tblpY="-472"/>
        <w:tblW w:w="1077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6"/>
        <w:gridCol w:w="1701"/>
        <w:gridCol w:w="4393"/>
      </w:tblGrid>
      <w:tr w:rsidR="004C59C1" w:rsidTr="0097062F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C59C1" w:rsidRDefault="004C59C1" w:rsidP="0097062F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Исполнительный комитет </w:t>
            </w:r>
            <w:proofErr w:type="spellStart"/>
            <w:r>
              <w:rPr>
                <w:b/>
              </w:rPr>
              <w:t>Большерусаковского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4C59C1" w:rsidRDefault="004C59C1" w:rsidP="0097062F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t>Кайбицкого</w:t>
            </w:r>
            <w:proofErr w:type="spellEnd"/>
            <w:r>
              <w:t xml:space="preserve">  муниципального района</w:t>
            </w:r>
          </w:p>
          <w:p w:rsidR="004C59C1" w:rsidRDefault="004C59C1" w:rsidP="0097062F">
            <w:pPr>
              <w:spacing w:after="120" w:line="300" w:lineRule="exact"/>
              <w:rPr>
                <w:rFonts w:ascii="SL_Times New Roman" w:hAnsi="SL_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РЕСПУБЛИКИ ТАТАРСТАН</w:t>
            </w:r>
          </w:p>
          <w:p w:rsidR="004C59C1" w:rsidRDefault="004C59C1" w:rsidP="009706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с. Большое </w:t>
            </w:r>
            <w:proofErr w:type="spellStart"/>
            <w:r>
              <w:rPr>
                <w:b/>
                <w:sz w:val="18"/>
              </w:rPr>
              <w:t>Русаково</w:t>
            </w:r>
            <w:proofErr w:type="spellEnd"/>
            <w:r>
              <w:rPr>
                <w:b/>
                <w:sz w:val="18"/>
              </w:rPr>
              <w:t xml:space="preserve"> , 422325 </w:t>
            </w:r>
          </w:p>
          <w:p w:rsidR="004C59C1" w:rsidRDefault="004C59C1" w:rsidP="0097062F">
            <w:pPr>
              <w:spacing w:after="120" w:line="3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</w:t>
            </w:r>
            <w:proofErr w:type="spellStart"/>
            <w:r>
              <w:rPr>
                <w:b/>
                <w:sz w:val="18"/>
              </w:rPr>
              <w:t>Зиганшина</w:t>
            </w:r>
            <w:proofErr w:type="spellEnd"/>
            <w:r>
              <w:rPr>
                <w:b/>
                <w:sz w:val="18"/>
              </w:rPr>
              <w:t xml:space="preserve"> д.57</w:t>
            </w:r>
          </w:p>
          <w:p w:rsidR="004C59C1" w:rsidRDefault="004C59C1" w:rsidP="009706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тел. 32-0-41 (</w:t>
            </w:r>
            <w:proofErr w:type="spellStart"/>
            <w:r>
              <w:rPr>
                <w:b/>
                <w:sz w:val="18"/>
              </w:rPr>
              <w:t>ф</w:t>
            </w:r>
            <w:proofErr w:type="spellEnd"/>
            <w:r>
              <w:rPr>
                <w:b/>
                <w:sz w:val="18"/>
              </w:rPr>
              <w:t xml:space="preserve">), 32-0-41, </w:t>
            </w:r>
          </w:p>
          <w:p w:rsidR="004C59C1" w:rsidRDefault="004C59C1" w:rsidP="0097062F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E-mail: Brus@tatar.ru</w:t>
            </w:r>
          </w:p>
          <w:p w:rsidR="004C59C1" w:rsidRDefault="004C59C1" w:rsidP="0097062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ИНН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КПП</w:t>
            </w:r>
            <w:r>
              <w:rPr>
                <w:b/>
                <w:sz w:val="18"/>
                <w:szCs w:val="18"/>
                <w:lang w:val="en-US"/>
              </w:rPr>
              <w:t xml:space="preserve"> 1621003084 / </w:t>
            </w:r>
            <w:smartTag w:uri="urn:schemas-microsoft-com:office:cs:smarttags" w:element="NumConv9p0">
              <w:smartTagPr>
                <w:attr w:name="sch" w:val="2"/>
                <w:attr w:name="val" w:val="162101001"/>
              </w:smartTagPr>
              <w:r>
                <w:rPr>
                  <w:b/>
                  <w:sz w:val="18"/>
                  <w:szCs w:val="18"/>
                  <w:lang w:val="en-US"/>
                </w:rPr>
                <w:t>162101001</w:t>
              </w:r>
            </w:smartTag>
          </w:p>
          <w:p w:rsidR="004C59C1" w:rsidRDefault="004C59C1" w:rsidP="0097062F">
            <w:pPr>
              <w:rPr>
                <w:rFonts w:ascii="SL_Times New Roman" w:hAnsi="SL_Times New Roman"/>
                <w:sz w:val="24"/>
                <w:szCs w:val="24"/>
                <w:lang w:val="en-US"/>
              </w:rPr>
            </w:pPr>
            <w:r>
              <w:rPr>
                <w:b/>
                <w:sz w:val="18"/>
                <w:szCs w:val="18"/>
              </w:rPr>
              <w:t>ОКПО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ОГРН</w:t>
            </w:r>
            <w:r>
              <w:rPr>
                <w:b/>
                <w:sz w:val="18"/>
                <w:szCs w:val="18"/>
                <w:lang w:val="en-US"/>
              </w:rPr>
              <w:t xml:space="preserve"> 93054313 / 1061673006328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C59C1" w:rsidRDefault="004C59C1" w:rsidP="0097062F">
            <w:pPr>
              <w:ind w:left="-70"/>
              <w:jc w:val="center"/>
              <w:rPr>
                <w:rFonts w:ascii="SL_Times New Roman" w:hAnsi="SL_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86155" cy="1232535"/>
                  <wp:effectExtent l="19050" t="0" r="4445" b="0"/>
                  <wp:docPr id="2" name="Рисунок 1" descr="лБКВЙГЛ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БКВЙГЛ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23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C59C1" w:rsidRDefault="004C59C1" w:rsidP="0097062F">
            <w:pPr>
              <w:spacing w:line="300" w:lineRule="exac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 xml:space="preserve">                      ТАТАРСТАН РЕСПУБЛИКАСЫ</w:t>
            </w:r>
          </w:p>
          <w:p w:rsidR="004C59C1" w:rsidRDefault="004C59C1" w:rsidP="0097062F">
            <w:pPr>
              <w:jc w:val="center"/>
              <w:rPr>
                <w:rFonts w:ascii="SL_Times New Roman" w:hAnsi="SL_Times New Roman"/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</w:rPr>
              <w:t>Кайбыч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муниципаль</w:t>
            </w:r>
            <w:proofErr w:type="spellEnd"/>
            <w:r>
              <w:rPr>
                <w:b/>
                <w:sz w:val="18"/>
              </w:rPr>
              <w:t xml:space="preserve">  районы</w:t>
            </w:r>
          </w:p>
          <w:p w:rsidR="004C59C1" w:rsidRDefault="004C59C1" w:rsidP="0097062F">
            <w:pPr>
              <w:spacing w:after="120" w:line="300" w:lineRule="exact"/>
              <w:jc w:val="center"/>
              <w:rPr>
                <w:sz w:val="20"/>
              </w:rPr>
            </w:pPr>
            <w:r>
              <w:t xml:space="preserve">Олы </w:t>
            </w:r>
            <w:proofErr w:type="spellStart"/>
            <w:r>
              <w:t>Урсак</w:t>
            </w:r>
            <w:proofErr w:type="spellEnd"/>
            <w:r>
              <w:t xml:space="preserve"> </w:t>
            </w:r>
            <w:proofErr w:type="spellStart"/>
            <w:r>
              <w:t>авыл</w:t>
            </w:r>
            <w:proofErr w:type="spellEnd"/>
            <w:r>
              <w:t xml:space="preserve">  </w:t>
            </w:r>
            <w:r>
              <w:rPr>
                <w:lang w:val="tt-RU"/>
              </w:rPr>
              <w:t>җ</w:t>
            </w:r>
            <w:proofErr w:type="spellStart"/>
            <w:r>
              <w:t>ирлеге</w:t>
            </w:r>
            <w:proofErr w:type="spellEnd"/>
            <w:r>
              <w:t xml:space="preserve"> </w:t>
            </w:r>
          </w:p>
          <w:p w:rsidR="004C59C1" w:rsidRDefault="004C59C1" w:rsidP="009706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</w:t>
            </w:r>
            <w:proofErr w:type="spellStart"/>
            <w:r>
              <w:rPr>
                <w:sz w:val="24"/>
              </w:rPr>
              <w:t>Башкарма</w:t>
            </w:r>
            <w:proofErr w:type="spellEnd"/>
            <w:r>
              <w:rPr>
                <w:sz w:val="24"/>
              </w:rPr>
              <w:t xml:space="preserve"> комитеты</w:t>
            </w:r>
          </w:p>
          <w:p w:rsidR="004C59C1" w:rsidRDefault="004C59C1" w:rsidP="009706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</w:t>
            </w:r>
            <w:proofErr w:type="spellStart"/>
            <w:r>
              <w:rPr>
                <w:b/>
                <w:sz w:val="18"/>
              </w:rPr>
              <w:t>Зиганшина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урамы</w:t>
            </w:r>
            <w:proofErr w:type="spellEnd"/>
            <w:r>
              <w:rPr>
                <w:b/>
                <w:sz w:val="18"/>
              </w:rPr>
              <w:t xml:space="preserve">  57йорт</w:t>
            </w:r>
          </w:p>
          <w:p w:rsidR="004C59C1" w:rsidRDefault="004C59C1" w:rsidP="009706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Олы </w:t>
            </w:r>
            <w:proofErr w:type="spellStart"/>
            <w:r>
              <w:rPr>
                <w:b/>
                <w:sz w:val="18"/>
              </w:rPr>
              <w:t>Урсак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авылы</w:t>
            </w:r>
            <w:proofErr w:type="spellEnd"/>
            <w:r>
              <w:rPr>
                <w:b/>
                <w:sz w:val="18"/>
              </w:rPr>
              <w:t xml:space="preserve"> , 422325 </w:t>
            </w:r>
          </w:p>
          <w:p w:rsidR="004C59C1" w:rsidRDefault="004C59C1" w:rsidP="0097062F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 xml:space="preserve">                    тел</w:t>
            </w:r>
            <w:r>
              <w:rPr>
                <w:b/>
                <w:sz w:val="18"/>
                <w:lang w:val="en-US"/>
              </w:rPr>
              <w:t>. 32-0-41 (</w:t>
            </w:r>
            <w:proofErr w:type="spellStart"/>
            <w:r>
              <w:rPr>
                <w:b/>
                <w:sz w:val="18"/>
              </w:rPr>
              <w:t>ф</w:t>
            </w:r>
            <w:proofErr w:type="spellEnd"/>
            <w:r>
              <w:rPr>
                <w:b/>
                <w:sz w:val="18"/>
                <w:lang w:val="en-US"/>
              </w:rPr>
              <w:t xml:space="preserve">), 32-0-41, </w:t>
            </w:r>
          </w:p>
          <w:p w:rsidR="004C59C1" w:rsidRDefault="004C59C1" w:rsidP="0097062F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                   E-mail: Brus@tatar.ru</w:t>
            </w:r>
          </w:p>
          <w:p w:rsidR="004C59C1" w:rsidRDefault="004C59C1" w:rsidP="0097062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b/>
                <w:sz w:val="18"/>
                <w:szCs w:val="18"/>
              </w:rPr>
              <w:t>ИНН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КПП</w:t>
            </w:r>
            <w:r>
              <w:rPr>
                <w:b/>
                <w:sz w:val="18"/>
                <w:szCs w:val="18"/>
                <w:lang w:val="en-US"/>
              </w:rPr>
              <w:t xml:space="preserve"> 1621003084 / </w:t>
            </w:r>
            <w:smartTag w:uri="urn:schemas-microsoft-com:office:cs:smarttags" w:element="NumConv9p0">
              <w:smartTagPr>
                <w:attr w:name="sch" w:val="2"/>
                <w:attr w:name="val" w:val="162101001"/>
              </w:smartTagPr>
              <w:r>
                <w:rPr>
                  <w:b/>
                  <w:sz w:val="18"/>
                  <w:szCs w:val="18"/>
                  <w:lang w:val="en-US"/>
                </w:rPr>
                <w:t>162101001</w:t>
              </w:r>
            </w:smartTag>
          </w:p>
          <w:p w:rsidR="004C59C1" w:rsidRDefault="004C59C1" w:rsidP="0097062F">
            <w:pPr>
              <w:jc w:val="center"/>
              <w:rPr>
                <w:rFonts w:ascii="SL_Times New Roman" w:hAnsi="SL_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ОКПО/ОГРН 93054313 / 1061673006328</w:t>
            </w:r>
          </w:p>
        </w:tc>
      </w:tr>
    </w:tbl>
    <w:p w:rsidR="004C59C1" w:rsidRDefault="004C59C1" w:rsidP="004C59C1">
      <w:pPr>
        <w:rPr>
          <w:rFonts w:ascii="SL_Times New Roman" w:hAnsi="SL_Times New Roman"/>
          <w:sz w:val="24"/>
          <w:szCs w:val="24"/>
        </w:rPr>
      </w:pPr>
    </w:p>
    <w:p w:rsidR="004C59C1" w:rsidRDefault="004C59C1" w:rsidP="004C59C1">
      <w:pPr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КАРАР</w:t>
      </w:r>
    </w:p>
    <w:p w:rsidR="004C59C1" w:rsidRDefault="004C59C1" w:rsidP="004C59C1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rFonts w:ascii="Times New Roman" w:hAnsi="Times New Roman"/>
          <w:b/>
          <w:bCs/>
          <w:sz w:val="24"/>
          <w:szCs w:val="24"/>
        </w:rPr>
      </w:pPr>
    </w:p>
    <w:p w:rsidR="004C59C1" w:rsidRDefault="004C59C1" w:rsidP="004C59C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.02.2014г.                                                                                                 №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</w:p>
    <w:tbl>
      <w:tblPr>
        <w:tblW w:w="8400" w:type="dxa"/>
        <w:tblInd w:w="108" w:type="dxa"/>
        <w:tblLayout w:type="fixed"/>
        <w:tblLook w:val="00A0"/>
      </w:tblPr>
      <w:tblGrid>
        <w:gridCol w:w="6699"/>
        <w:gridCol w:w="1701"/>
      </w:tblGrid>
      <w:tr w:rsidR="004C59C1" w:rsidTr="0097062F">
        <w:tc>
          <w:tcPr>
            <w:tcW w:w="6697" w:type="dxa"/>
          </w:tcPr>
          <w:p w:rsidR="004C59C1" w:rsidRDefault="004C59C1" w:rsidP="0097062F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9C1" w:rsidRDefault="004C59C1" w:rsidP="0097062F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административных</w:t>
            </w:r>
            <w:proofErr w:type="gramEnd"/>
          </w:p>
          <w:p w:rsidR="004C59C1" w:rsidRDefault="004C59C1" w:rsidP="0097062F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регламентов предоставления </w:t>
            </w:r>
          </w:p>
          <w:p w:rsidR="004C59C1" w:rsidRDefault="004C59C1" w:rsidP="0097062F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муниципальных услуг </w:t>
            </w:r>
          </w:p>
          <w:p w:rsidR="004C59C1" w:rsidRDefault="004C59C1" w:rsidP="0097062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4C59C1" w:rsidRDefault="004C59C1" w:rsidP="0097062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59C1" w:rsidRDefault="004C59C1" w:rsidP="004C59C1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</w:t>
      </w:r>
      <w:r>
        <w:rPr>
          <w:rFonts w:ascii="Times New Roman" w:hAnsi="Times New Roman"/>
          <w:sz w:val="30"/>
        </w:rPr>
        <w:t xml:space="preserve">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</w:t>
      </w:r>
      <w:r>
        <w:rPr>
          <w:rFonts w:ascii="Times New Roman" w:hAnsi="Times New Roman"/>
          <w:sz w:val="28"/>
          <w:szCs w:val="28"/>
        </w:rPr>
        <w:t>в соответствии с постановлением Руководителя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Исполнительного комитета  от 05.04.2013 № 2 «Об утверждения Перечня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предоставляемых  органами МСУ 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Большерусаковского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поселения »,                          </w:t>
      </w:r>
    </w:p>
    <w:p w:rsidR="004C59C1" w:rsidRDefault="004C59C1" w:rsidP="004C59C1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9C1" w:rsidRDefault="004C59C1" w:rsidP="004C59C1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C59C1" w:rsidRDefault="004C59C1" w:rsidP="004C59C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9C1" w:rsidRDefault="004C59C1" w:rsidP="004C59C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4C59C1" w:rsidRDefault="004C59C1" w:rsidP="004C59C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по присвоению (изменению, уточнению, аннулированию) адреса объекту  (Приложение № 1).</w:t>
      </w:r>
    </w:p>
    <w:p w:rsidR="004C59C1" w:rsidRDefault="004C59C1" w:rsidP="004C59C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Административный регламент предоставления муниципальной услуги по свидетельствованию верности копий документов и выписок из них (Приложение № 2).</w:t>
      </w:r>
    </w:p>
    <w:p w:rsidR="004C59C1" w:rsidRDefault="004C59C1" w:rsidP="004C59C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Административный регламент предоставления муниципальной услуги по удостоверению завещаний и по удостоверению доверенностей (Приложение № 3).</w:t>
      </w:r>
    </w:p>
    <w:p w:rsidR="004C59C1" w:rsidRDefault="004C59C1" w:rsidP="004C59C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Административный регламент предоставления муниципальной услуги по выдаче справки на земельный участок,  справки на домовладение, справки о составе семьи, справки с места жительства,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(Приложение № 4).</w:t>
      </w:r>
    </w:p>
    <w:p w:rsidR="004C59C1" w:rsidRDefault="004C59C1" w:rsidP="004C59C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Административный регламент предоставления муниципальной услуги по предоставлению жилого помещения находящегося в муниципальной собственности гражданину по договору  социального найма (Приложение № 5).</w:t>
      </w:r>
    </w:p>
    <w:p w:rsidR="004C59C1" w:rsidRDefault="004C59C1" w:rsidP="004C59C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Административный регламент предоставления муниципальной услуги по принятию  ранее приватизированных жилых помещений в муниципальную собственность (Приложение № 6).</w:t>
      </w:r>
    </w:p>
    <w:p w:rsidR="004C59C1" w:rsidRDefault="004C59C1" w:rsidP="004C59C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Административный регламент предоставления муниципальной услуги по выдаче  выписки из Генерального плана поселения (Приложение № 7).</w:t>
      </w:r>
    </w:p>
    <w:p w:rsidR="004C59C1" w:rsidRDefault="004C59C1" w:rsidP="004C59C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Административный регламент предоставления муниципальной услуги по предоставлению гражданам жилых помещений по договору найма служебного жилого помещения (Приложение № 8).</w:t>
      </w:r>
    </w:p>
    <w:p w:rsidR="004C59C1" w:rsidRDefault="004C59C1" w:rsidP="004C59C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9C1" w:rsidRDefault="004C59C1" w:rsidP="004C59C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Обеспечить размещение административных регламентов предоставления муниципальных услуг в информационно-телекоммуникационной сети «Интернет»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Республики Татарстан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разделе  «сельские поселения »</w:t>
      </w:r>
    </w:p>
    <w:p w:rsidR="004C59C1" w:rsidRDefault="004C59C1" w:rsidP="004C59C1">
      <w:pPr>
        <w:jc w:val="both"/>
        <w:rPr>
          <w:rFonts w:ascii="SL_Times New Roman" w:hAnsi="SL_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4C59C1" w:rsidRDefault="004C59C1" w:rsidP="004C59C1"/>
    <w:p w:rsidR="004C59C1" w:rsidRDefault="004C59C1" w:rsidP="004C59C1"/>
    <w:p w:rsidR="004C59C1" w:rsidRDefault="004C59C1" w:rsidP="004C59C1"/>
    <w:p w:rsidR="004C59C1" w:rsidRDefault="004C59C1" w:rsidP="004C59C1">
      <w:pPr>
        <w:tabs>
          <w:tab w:val="left" w:pos="1275"/>
        </w:tabs>
        <w:rPr>
          <w:sz w:val="28"/>
          <w:szCs w:val="28"/>
        </w:rPr>
      </w:pPr>
    </w:p>
    <w:p w:rsidR="004C59C1" w:rsidRDefault="004C59C1" w:rsidP="004C59C1">
      <w:pPr>
        <w:tabs>
          <w:tab w:val="left" w:pos="1275"/>
        </w:tabs>
        <w:rPr>
          <w:sz w:val="28"/>
          <w:szCs w:val="28"/>
        </w:rPr>
      </w:pPr>
    </w:p>
    <w:p w:rsidR="004C59C1" w:rsidRDefault="004C59C1" w:rsidP="004C59C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Глава, руководитель исполкома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Зиннатуллин</w:t>
      </w:r>
      <w:proofErr w:type="spellEnd"/>
      <w:r>
        <w:rPr>
          <w:sz w:val="28"/>
          <w:szCs w:val="28"/>
        </w:rPr>
        <w:t xml:space="preserve">  Г.А.</w:t>
      </w:r>
    </w:p>
    <w:p w:rsidR="002A09A7" w:rsidRDefault="002A09A7"/>
    <w:sectPr w:rsidR="002A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59C1"/>
    <w:rsid w:val="002A09A7"/>
    <w:rsid w:val="004C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9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Русаковское СП</dc:creator>
  <cp:keywords/>
  <dc:description/>
  <cp:lastModifiedBy>Русаковское СП</cp:lastModifiedBy>
  <cp:revision>2</cp:revision>
  <dcterms:created xsi:type="dcterms:W3CDTF">2014-05-13T07:08:00Z</dcterms:created>
  <dcterms:modified xsi:type="dcterms:W3CDTF">2014-05-13T07:09:00Z</dcterms:modified>
</cp:coreProperties>
</file>