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984"/>
        <w:gridCol w:w="4429"/>
      </w:tblGrid>
      <w:tr w:rsidR="00254A9B" w:rsidRPr="00271D7C" w:rsidTr="00A9418F">
        <w:tc>
          <w:tcPr>
            <w:tcW w:w="4678" w:type="dxa"/>
            <w:hideMark/>
          </w:tcPr>
          <w:p w:rsidR="00254A9B" w:rsidRPr="00271D7C" w:rsidRDefault="00254A9B" w:rsidP="00A9418F">
            <w:pPr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D7C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C2532E" w:rsidRPr="00271D7C">
              <w:rPr>
                <w:rFonts w:ascii="Times New Roman" w:hAnsi="Times New Roman" w:cs="Times New Roman"/>
                <w:sz w:val="28"/>
                <w:szCs w:val="28"/>
              </w:rPr>
              <w:t>БОЛЬШЕРУСАКОВСКОГО</w:t>
            </w:r>
            <w:r w:rsidRPr="00271D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254A9B" w:rsidRPr="00271D7C" w:rsidRDefault="00254A9B" w:rsidP="00A9418F">
            <w:pPr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D7C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54A9B" w:rsidRPr="00271D7C" w:rsidRDefault="00254A9B" w:rsidP="00A9418F">
            <w:pPr>
              <w:ind w:left="46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hideMark/>
          </w:tcPr>
          <w:p w:rsidR="00254A9B" w:rsidRPr="00271D7C" w:rsidRDefault="00254A9B" w:rsidP="00A9418F">
            <w:pPr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71D7C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254A9B" w:rsidRPr="00271D7C" w:rsidRDefault="00254A9B" w:rsidP="00A9418F">
            <w:pPr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1D7C">
              <w:rPr>
                <w:rFonts w:ascii="Times New Roman" w:hAnsi="Times New Roman" w:cs="Times New Roman"/>
                <w:sz w:val="28"/>
                <w:szCs w:val="28"/>
              </w:rPr>
              <w:t xml:space="preserve">КАЙБЫЧ МУНИЦИПАЛЬ РАЙОНЫ </w:t>
            </w:r>
          </w:p>
          <w:p w:rsidR="00C2532E" w:rsidRPr="00271D7C" w:rsidRDefault="00C2532E" w:rsidP="00A9418F">
            <w:pPr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1D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ОЛЫ УРСАК</w:t>
            </w:r>
          </w:p>
          <w:p w:rsidR="00C2532E" w:rsidRPr="00271D7C" w:rsidRDefault="00C2532E" w:rsidP="00A9418F">
            <w:pPr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1D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АВЫЛ </w:t>
            </w:r>
          </w:p>
          <w:p w:rsidR="00C2532E" w:rsidRPr="00271D7C" w:rsidRDefault="00C2532E" w:rsidP="00A9418F">
            <w:pPr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1D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 СОВЕТЫ</w:t>
            </w:r>
          </w:p>
          <w:p w:rsidR="00254A9B" w:rsidRPr="00271D7C" w:rsidRDefault="00254A9B" w:rsidP="00A9418F">
            <w:pPr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254A9B" w:rsidRPr="00271D7C" w:rsidRDefault="00F57190" w:rsidP="00F571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271D7C">
        <w:rPr>
          <w:rFonts w:ascii="Times New Roman" w:hAnsi="Times New Roman" w:cs="Times New Roman"/>
          <w:b/>
          <w:sz w:val="28"/>
          <w:szCs w:val="28"/>
          <w:lang w:val="tt-RU"/>
        </w:rPr>
        <w:t>__________</w:t>
      </w:r>
      <w:r w:rsidR="00254A9B" w:rsidRPr="00271D7C"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</w:t>
      </w:r>
    </w:p>
    <w:p w:rsidR="00254A9B" w:rsidRPr="00271D7C" w:rsidRDefault="00254A9B" w:rsidP="00254A9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271D7C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400259" w:rsidRPr="00271D7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325C0" w:rsidRPr="00271D7C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EB6294" w:rsidRPr="00271D7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71D7C">
        <w:rPr>
          <w:rFonts w:ascii="Times New Roman" w:hAnsi="Times New Roman" w:cs="Times New Roman"/>
          <w:sz w:val="28"/>
          <w:szCs w:val="28"/>
          <w:lang w:val="tt-RU"/>
        </w:rPr>
        <w:t xml:space="preserve"> РЕШЕНИЕ                    </w:t>
      </w:r>
      <w:r w:rsidR="008D42ED" w:rsidRPr="00271D7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71D7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B6294" w:rsidRPr="00271D7C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271D7C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254A9B" w:rsidRPr="00271D7C" w:rsidRDefault="00400259" w:rsidP="008D42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tt-RU" w:eastAsia="en-US"/>
        </w:rPr>
      </w:pPr>
      <w:r w:rsidRPr="00271D7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   </w:t>
      </w:r>
      <w:r w:rsidR="008D42ED" w:rsidRPr="00271D7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="009455B6" w:rsidRPr="00271D7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           </w:t>
      </w:r>
      <w:r w:rsidR="008D42ED" w:rsidRPr="00271D7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="009455B6" w:rsidRPr="00271D7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 </w:t>
      </w:r>
      <w:r w:rsidR="00A6299F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18 декабря</w:t>
      </w:r>
      <w:r w:rsidR="003325C0" w:rsidRPr="00271D7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2023 г.</w:t>
      </w:r>
      <w:r w:rsidR="009455B6" w:rsidRPr="00271D7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  </w:t>
      </w:r>
      <w:r w:rsidR="00903027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0799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EB6294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254A9B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121C44" w:rsidRPr="00271D7C">
        <w:rPr>
          <w:rFonts w:ascii="Times New Roman" w:eastAsia="Times New Roman" w:hAnsi="Times New Roman" w:cs="Times New Roman"/>
          <w:bCs/>
          <w:sz w:val="28"/>
          <w:szCs w:val="28"/>
        </w:rPr>
        <w:t>Б.Русаково</w:t>
      </w:r>
      <w:proofErr w:type="spellEnd"/>
      <w:r w:rsidR="00254A9B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A6299F">
        <w:rPr>
          <w:rFonts w:ascii="Times New Roman" w:eastAsia="Times New Roman" w:hAnsi="Times New Roman" w:cs="Times New Roman"/>
          <w:bCs/>
          <w:sz w:val="28"/>
          <w:szCs w:val="28"/>
        </w:rPr>
        <w:t>№62</w:t>
      </w:r>
      <w:r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254A9B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</w:p>
    <w:p w:rsidR="00254A9B" w:rsidRPr="00271D7C" w:rsidRDefault="00254A9B" w:rsidP="00254A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0880" w:rsidRPr="00271D7C" w:rsidRDefault="00A6299F" w:rsidP="007A1722">
      <w:pPr>
        <w:autoSpaceDE w:val="0"/>
        <w:autoSpaceDN w:val="0"/>
        <w:adjustRightInd w:val="0"/>
        <w:spacing w:after="0" w:line="240" w:lineRule="auto"/>
        <w:ind w:left="567" w:right="453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 </w:t>
      </w:r>
      <w:r w:rsidR="0009288E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бюджет</w:t>
      </w:r>
      <w:r w:rsidR="008E3E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</w:t>
      </w:r>
      <w:proofErr w:type="gramEnd"/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C2532E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Большерусаковского</w:t>
      </w:r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Кайбицкого</w:t>
      </w:r>
      <w:proofErr w:type="spellEnd"/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муниципального района Республики Татарстан на 202</w:t>
      </w:r>
      <w:r w:rsidR="00940799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и плановый период 202</w:t>
      </w:r>
      <w:r w:rsidR="00940799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8D42ED" w:rsidRPr="00271D7C">
        <w:rPr>
          <w:rFonts w:ascii="Times New Roman" w:eastAsia="Times New Roman" w:hAnsi="Times New Roman" w:cs="Times New Roman"/>
          <w:bCs/>
          <w:sz w:val="28"/>
          <w:szCs w:val="28"/>
          <w:lang w:val="tt-RU" w:eastAsia="en-US"/>
        </w:rPr>
        <w:t xml:space="preserve"> </w:t>
      </w:r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 202</w:t>
      </w:r>
      <w:r w:rsidR="00940799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годов</w:t>
      </w:r>
    </w:p>
    <w:p w:rsidR="00570880" w:rsidRPr="00271D7C" w:rsidRDefault="00570880" w:rsidP="00A9418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70880" w:rsidRPr="00271D7C" w:rsidRDefault="001F43CF" w:rsidP="007A1722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 w:line="240" w:lineRule="auto"/>
        <w:ind w:left="567" w:right="-8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Бюджетным кодексом Республики Татарстан и руководствуясь ст.7</w:t>
      </w:r>
      <w:r w:rsidR="00A76DE0" w:rsidRPr="00271D7C">
        <w:rPr>
          <w:rFonts w:ascii="Times New Roman" w:eastAsia="Times New Roman" w:hAnsi="Times New Roman" w:cs="Times New Roman"/>
          <w:bCs/>
          <w:sz w:val="28"/>
          <w:szCs w:val="28"/>
        </w:rPr>
        <w:t>8, 79</w:t>
      </w:r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муници</w:t>
      </w:r>
      <w:r w:rsidR="00C2532E" w:rsidRPr="00271D7C">
        <w:rPr>
          <w:rFonts w:ascii="Times New Roman" w:eastAsia="Times New Roman" w:hAnsi="Times New Roman" w:cs="Times New Roman"/>
          <w:bCs/>
          <w:sz w:val="28"/>
          <w:szCs w:val="28"/>
        </w:rPr>
        <w:t>пального образования «</w:t>
      </w:r>
      <w:proofErr w:type="spellStart"/>
      <w:r w:rsidR="00C2532E" w:rsidRPr="00271D7C">
        <w:rPr>
          <w:rFonts w:ascii="Times New Roman" w:eastAsia="Times New Roman" w:hAnsi="Times New Roman" w:cs="Times New Roman"/>
          <w:bCs/>
          <w:sz w:val="28"/>
          <w:szCs w:val="28"/>
        </w:rPr>
        <w:t>Большерусаковское</w:t>
      </w:r>
      <w:proofErr w:type="spellEnd"/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</w:t>
      </w:r>
      <w:r w:rsidR="00462A38" w:rsidRPr="00271D7C">
        <w:rPr>
          <w:rFonts w:ascii="Times New Roman" w:eastAsia="Times New Roman" w:hAnsi="Times New Roman" w:cs="Times New Roman"/>
          <w:bCs/>
          <w:sz w:val="28"/>
          <w:szCs w:val="28"/>
        </w:rPr>
        <w:t>еспублика Татарстан</w:t>
      </w:r>
      <w:r w:rsidR="00C2532E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Совет Большерусаковского </w:t>
      </w:r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РЕШ</w:t>
      </w:r>
      <w:r w:rsidR="00271D7C">
        <w:rPr>
          <w:rFonts w:ascii="Times New Roman" w:eastAsia="Times New Roman" w:hAnsi="Times New Roman" w:cs="Times New Roman"/>
          <w:bCs/>
          <w:sz w:val="28"/>
          <w:szCs w:val="28"/>
        </w:rPr>
        <w:t>ИЛ</w:t>
      </w:r>
      <w:r w:rsidR="00570880" w:rsidRPr="00271D7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6299F" w:rsidRDefault="00A6299F" w:rsidP="00A62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22163" w:rsidRPr="00271D7C" w:rsidRDefault="003325C0" w:rsidP="00A62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722163" w:rsidRPr="00271D7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  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547D79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</w:t>
      </w:r>
      <w:r w:rsidR="003325C0" w:rsidRPr="00271D7C">
        <w:rPr>
          <w:rFonts w:ascii="Times New Roman" w:eastAsia="Times New Roman" w:hAnsi="Times New Roman" w:cs="Times New Roman"/>
          <w:sz w:val="28"/>
          <w:szCs w:val="28"/>
        </w:rPr>
        <w:t>она Республики Татарстан на 2024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1D7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1) прогнозируемый общий объем доходов бюджета</w:t>
      </w:r>
      <w:r w:rsidR="00547D79" w:rsidRPr="00271D7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 поселения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 района Республики Татарстан  в сумме  </w:t>
      </w:r>
      <w:r w:rsidR="00A84530">
        <w:rPr>
          <w:rFonts w:ascii="Times New Roman" w:eastAsia="Times New Roman" w:hAnsi="Times New Roman" w:cs="Times New Roman"/>
          <w:sz w:val="28"/>
          <w:szCs w:val="28"/>
          <w:lang w:eastAsia="x-none"/>
        </w:rPr>
        <w:t>2045,36</w:t>
      </w:r>
      <w:r w:rsidRPr="00271D7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рублей;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="00547D79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</w:t>
      </w:r>
      <w:r w:rsidR="00A84530">
        <w:rPr>
          <w:rFonts w:ascii="Times New Roman" w:eastAsia="Times New Roman" w:hAnsi="Times New Roman" w:cs="Times New Roman"/>
          <w:sz w:val="28"/>
          <w:szCs w:val="28"/>
        </w:rPr>
        <w:t>лики Татарстан  в сумме  2045,362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7A1722"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3) предельный размер дефицита бюджета</w:t>
      </w:r>
      <w:r w:rsidR="00547D79" w:rsidRPr="00271D7C">
        <w:rPr>
          <w:rFonts w:ascii="Times New Roman" w:eastAsia="Times New Roman" w:hAnsi="Times New Roman" w:cs="Times New Roman"/>
          <w:sz w:val="28"/>
          <w:szCs w:val="28"/>
        </w:rPr>
        <w:t xml:space="preserve"> 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0,00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 w:rsidR="00547D79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района Республики Тат</w:t>
      </w:r>
      <w:r w:rsidR="003325C0" w:rsidRPr="00271D7C">
        <w:rPr>
          <w:rFonts w:ascii="Times New Roman" w:eastAsia="Times New Roman" w:hAnsi="Times New Roman" w:cs="Times New Roman"/>
          <w:sz w:val="28"/>
          <w:szCs w:val="28"/>
        </w:rPr>
        <w:t>арстан на  плановый период  2025 и 2026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годов: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="00547D79" w:rsidRPr="00271D7C">
        <w:rPr>
          <w:rFonts w:ascii="Times New Roman" w:eastAsia="Times New Roman" w:hAnsi="Times New Roman" w:cs="Times New Roman"/>
          <w:sz w:val="28"/>
          <w:szCs w:val="28"/>
        </w:rPr>
        <w:t xml:space="preserve"> 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на плановый пер</w:t>
      </w:r>
      <w:r w:rsidR="00A84530">
        <w:rPr>
          <w:rFonts w:ascii="Times New Roman" w:eastAsia="Times New Roman" w:hAnsi="Times New Roman" w:cs="Times New Roman"/>
          <w:sz w:val="28"/>
          <w:szCs w:val="28"/>
        </w:rPr>
        <w:t>иод 2025 года в сумме    2118,25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на плановый пери</w:t>
      </w:r>
      <w:r w:rsidR="00A84530">
        <w:rPr>
          <w:rFonts w:ascii="Times New Roman" w:eastAsia="Times New Roman" w:hAnsi="Times New Roman" w:cs="Times New Roman"/>
          <w:sz w:val="28"/>
          <w:szCs w:val="28"/>
        </w:rPr>
        <w:t>од 2026 года в сумме    2185,14</w:t>
      </w:r>
      <w:r w:rsidR="00547D79"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</w:t>
      </w:r>
      <w:r w:rsidR="00547D79"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8EF" w:rsidRPr="00271D7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47D79" w:rsidRPr="00271D7C">
        <w:rPr>
          <w:rFonts w:ascii="Times New Roman" w:eastAsia="Times New Roman" w:hAnsi="Times New Roman" w:cs="Times New Roman"/>
          <w:sz w:val="28"/>
          <w:szCs w:val="28"/>
        </w:rPr>
        <w:t>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Татарстан: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на плановый п</w:t>
      </w:r>
      <w:r w:rsidR="00A84530">
        <w:rPr>
          <w:rFonts w:ascii="Times New Roman" w:eastAsia="Times New Roman" w:hAnsi="Times New Roman" w:cs="Times New Roman"/>
          <w:sz w:val="28"/>
          <w:szCs w:val="28"/>
        </w:rPr>
        <w:t xml:space="preserve">ериод 2025 года в </w:t>
      </w:r>
      <w:proofErr w:type="gramStart"/>
      <w:r w:rsidR="00A84530">
        <w:rPr>
          <w:rFonts w:ascii="Times New Roman" w:eastAsia="Times New Roman" w:hAnsi="Times New Roman" w:cs="Times New Roman"/>
          <w:sz w:val="28"/>
          <w:szCs w:val="28"/>
        </w:rPr>
        <w:t>сумме  2118</w:t>
      </w:r>
      <w:proofErr w:type="gramEnd"/>
      <w:r w:rsidR="00A84530">
        <w:rPr>
          <w:rFonts w:ascii="Times New Roman" w:eastAsia="Times New Roman" w:hAnsi="Times New Roman" w:cs="Times New Roman"/>
          <w:sz w:val="28"/>
          <w:szCs w:val="28"/>
        </w:rPr>
        <w:t>,25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</w:t>
      </w:r>
      <w:r w:rsidR="00A84530">
        <w:rPr>
          <w:rFonts w:ascii="Times New Roman" w:eastAsia="Times New Roman" w:hAnsi="Times New Roman" w:cs="Times New Roman"/>
          <w:sz w:val="28"/>
          <w:szCs w:val="28"/>
        </w:rPr>
        <w:t>твержденные расходы в сумме – 46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163" w:rsidRPr="00271D7C" w:rsidRDefault="003325C0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lastRenderedPageBreak/>
        <w:t>- на плановый период 2026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proofErr w:type="gramStart"/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>в  сумме</w:t>
      </w:r>
      <w:proofErr w:type="gramEnd"/>
      <w:r w:rsidR="00A84530">
        <w:rPr>
          <w:rFonts w:ascii="Times New Roman" w:eastAsia="Times New Roman" w:hAnsi="Times New Roman" w:cs="Times New Roman"/>
          <w:sz w:val="28"/>
          <w:szCs w:val="28"/>
        </w:rPr>
        <w:t xml:space="preserve">  2185,14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</w:t>
      </w:r>
      <w:r w:rsidR="00547D79" w:rsidRPr="00271D7C">
        <w:rPr>
          <w:rFonts w:ascii="Times New Roman" w:eastAsia="Times New Roman" w:hAnsi="Times New Roman" w:cs="Times New Roman"/>
          <w:sz w:val="28"/>
          <w:szCs w:val="28"/>
        </w:rPr>
        <w:t>твержденные расходы в су</w:t>
      </w:r>
      <w:r w:rsidR="00A84530">
        <w:rPr>
          <w:rFonts w:ascii="Times New Roman" w:eastAsia="Times New Roman" w:hAnsi="Times New Roman" w:cs="Times New Roman"/>
          <w:sz w:val="28"/>
          <w:szCs w:val="28"/>
        </w:rPr>
        <w:t>мме – 96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,00  </w:t>
      </w:r>
      <w:proofErr w:type="spellStart"/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3)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дефицит  бюджета</w:t>
      </w:r>
      <w:proofErr w:type="gramEnd"/>
      <w:r w:rsidR="000C403D" w:rsidRPr="00271D7C">
        <w:rPr>
          <w:rFonts w:ascii="Times New Roman" w:eastAsia="Times New Roman" w:hAnsi="Times New Roman" w:cs="Times New Roman"/>
          <w:sz w:val="28"/>
          <w:szCs w:val="28"/>
        </w:rPr>
        <w:t xml:space="preserve"> 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</w:t>
      </w:r>
      <w:r w:rsidR="003325C0" w:rsidRPr="00271D7C">
        <w:rPr>
          <w:rFonts w:ascii="Times New Roman" w:eastAsia="Times New Roman" w:hAnsi="Times New Roman" w:cs="Times New Roman"/>
          <w:sz w:val="28"/>
          <w:szCs w:val="28"/>
        </w:rPr>
        <w:t>арстан на плановый период 2025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</w:t>
      </w:r>
      <w:r w:rsidR="003325C0" w:rsidRPr="00271D7C">
        <w:rPr>
          <w:rFonts w:ascii="Times New Roman" w:eastAsia="Times New Roman" w:hAnsi="Times New Roman" w:cs="Times New Roman"/>
          <w:sz w:val="28"/>
          <w:szCs w:val="28"/>
        </w:rPr>
        <w:t>ублей и на  плановый период 2026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 0,00 тыс. рублей.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3. Утвердить источники финансирования дефицита бюджета </w:t>
      </w:r>
      <w:r w:rsidR="000C403D" w:rsidRPr="00271D7C">
        <w:rPr>
          <w:rFonts w:ascii="Times New Roman" w:eastAsia="Times New Roman" w:hAnsi="Times New Roman" w:cs="Times New Roman"/>
          <w:sz w:val="28"/>
          <w:szCs w:val="28"/>
        </w:rPr>
        <w:t xml:space="preserve">Большерусаковского 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Татарстан: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A6299F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1 к настоящему Решению;</w:t>
      </w:r>
    </w:p>
    <w:p w:rsidR="00722163" w:rsidRDefault="003325C0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на плановый период 2025 и 2026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№ 2 к настоящему Решению.</w:t>
      </w:r>
    </w:p>
    <w:p w:rsidR="00722163" w:rsidRPr="00271D7C" w:rsidRDefault="00A6299F" w:rsidP="00A6299F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22163" w:rsidRPr="00271D7C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Установить  по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1 января 2024 года верхний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по состоянию на 1 января 2025 года верхний предел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муниципального  внутреннего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3. Установить по состоянию на 1 января 2026 года верхний предел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муниципального  внутреннего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722163" w:rsidRPr="00271D7C" w:rsidRDefault="008E3EBE" w:rsidP="008E3EBE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722163" w:rsidRPr="00271D7C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прогн</w:t>
      </w:r>
      <w:r w:rsidR="003325C0" w:rsidRPr="00271D7C">
        <w:rPr>
          <w:rFonts w:ascii="Times New Roman" w:eastAsia="Times New Roman" w:hAnsi="Times New Roman" w:cs="Times New Roman"/>
          <w:sz w:val="28"/>
          <w:szCs w:val="28"/>
        </w:rPr>
        <w:t>озируемые объемы доходов на 2024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 № 3 к настоящему </w:t>
      </w:r>
      <w:r w:rsidR="003325C0" w:rsidRPr="00271D7C">
        <w:rPr>
          <w:rFonts w:ascii="Times New Roman" w:eastAsia="Times New Roman" w:hAnsi="Times New Roman" w:cs="Times New Roman"/>
          <w:sz w:val="28"/>
          <w:szCs w:val="28"/>
        </w:rPr>
        <w:t>Решению, на плановый период 2025 и 2026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приложения № 4 к настоящему Решению.</w:t>
      </w:r>
    </w:p>
    <w:p w:rsidR="00722163" w:rsidRPr="00271D7C" w:rsidRDefault="008E3EBE" w:rsidP="008E3EBE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22163" w:rsidRPr="00271D7C"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722163" w:rsidRPr="00271D7C" w:rsidRDefault="003325C0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 на 2024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</w:t>
      </w:r>
      <w:hyperlink r:id="rId5" w:anchor="sub_1007" w:history="1">
        <w:r w:rsidR="00722163" w:rsidRPr="00271D7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приложению</w:t>
        </w:r>
      </w:hyperlink>
      <w:r w:rsidR="00722163" w:rsidRPr="00271D7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5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722163" w:rsidRPr="00271D7C" w:rsidRDefault="003325C0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на плановый период 2025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 и 2025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№ 6 к настоящему Решению.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бюджетных ассигнований по разделам и подразделам, целевым статьям, группам видов расходов классификации расходов бюджета:</w:t>
      </w:r>
    </w:p>
    <w:p w:rsidR="00722163" w:rsidRPr="00271D7C" w:rsidRDefault="003325C0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на 2024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7 к настоящему Решению;</w:t>
      </w:r>
    </w:p>
    <w:p w:rsidR="00722163" w:rsidRPr="00271D7C" w:rsidRDefault="003325C0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на плановый период 2025 и 2026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приложения № 8 к настоящему Решению.</w:t>
      </w:r>
    </w:p>
    <w:p w:rsidR="00722163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</w:t>
      </w:r>
      <w:r w:rsidRPr="00271D7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(государственным 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>и муниципальным программам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 xml:space="preserve"> 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271D7C">
        <w:rPr>
          <w:rFonts w:ascii="Times New Roman" w:eastAsia="Times New Roman" w:hAnsi="Times New Roman" w:cs="Times New Roman"/>
          <w:sz w:val="28"/>
          <w:szCs w:val="28"/>
          <w:lang w:val="tt-RU"/>
        </w:rPr>
        <w:t>и непрограммным направлениям деятельности)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8E3EBE" w:rsidRDefault="008E3EBE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BE" w:rsidRPr="00271D7C" w:rsidRDefault="008E3EBE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 xml:space="preserve">- </w:t>
      </w:r>
      <w:r w:rsidR="003325C0" w:rsidRPr="00271D7C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9 к настоящему Решению;</w:t>
      </w:r>
    </w:p>
    <w:p w:rsidR="00722163" w:rsidRPr="00271D7C" w:rsidRDefault="003325C0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на плановый период 2025 и 2026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приложения № 10 к настоящему Решению;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общий объем бюджетных ассигнований, направляемых на исполнение публичных </w:t>
      </w:r>
      <w:r w:rsidR="003325C0" w:rsidRPr="00271D7C">
        <w:rPr>
          <w:rFonts w:ascii="Times New Roman" w:eastAsia="Times New Roman" w:hAnsi="Times New Roman" w:cs="Times New Roman"/>
          <w:sz w:val="28"/>
          <w:szCs w:val="28"/>
        </w:rPr>
        <w:t>нормативных обязательств на 2024-2026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годы по 0,00 </w:t>
      </w:r>
      <w:proofErr w:type="spellStart"/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:rsidR="00722163" w:rsidRPr="00271D7C" w:rsidRDefault="00A6299F" w:rsidP="00A6299F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22163" w:rsidRPr="00271D7C">
        <w:rPr>
          <w:rFonts w:ascii="Times New Roman" w:eastAsia="Times New Roman" w:hAnsi="Times New Roman" w:cs="Times New Roman"/>
          <w:b/>
          <w:sz w:val="28"/>
          <w:szCs w:val="28"/>
        </w:rPr>
        <w:t>Статья 5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Учесть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в  бюджете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</w:t>
      </w:r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дотаций из бюджета </w:t>
      </w:r>
      <w:proofErr w:type="spellStart"/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722163" w:rsidRPr="00271D7C" w:rsidRDefault="0004548E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2024 году в </w:t>
      </w:r>
      <w:proofErr w:type="gramStart"/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сумме  1415</w:t>
      </w:r>
      <w:proofErr w:type="gramEnd"/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,70</w:t>
      </w:r>
      <w:r w:rsidR="00722163"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- в плановом п</w:t>
      </w:r>
      <w:r w:rsidR="0004548E"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ериоде 2025 года в </w:t>
      </w:r>
      <w:proofErr w:type="gramStart"/>
      <w:r w:rsidR="0004548E"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сумме  1470</w:t>
      </w:r>
      <w:proofErr w:type="gramEnd"/>
      <w:r w:rsidR="0004548E"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,90</w:t>
      </w:r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</w:t>
      </w:r>
      <w:r w:rsidR="0004548E"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блей,  2026 года в сумме  1519,40</w:t>
      </w:r>
      <w:r w:rsidR="00C7091E"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722163" w:rsidRPr="00271D7C" w:rsidRDefault="00722163" w:rsidP="00813D1A">
      <w:pPr>
        <w:autoSpaceDN w:val="0"/>
        <w:spacing w:after="0" w:line="240" w:lineRule="auto"/>
        <w:ind w:left="426" w:right="16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Учесть в бюджете </w:t>
      </w:r>
      <w:r w:rsidR="00C7091E"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Большерусаковского</w:t>
      </w:r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объем субвенций из бюджета </w:t>
      </w:r>
      <w:proofErr w:type="spellStart"/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 района</w:t>
      </w:r>
      <w:proofErr w:type="gramEnd"/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Татарстан на реализацию полномочий по осуществлению первичного воинского учета на территориях, на которых отсутств</w:t>
      </w:r>
      <w:r w:rsidR="0004548E"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уют военные комиссариаты в  2024 году в сумме  0,00 тыс. рублей, в 2025 году в сумме 0,00 тыс. рублей, в 2026 году в сумме 0,00</w:t>
      </w:r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в бюджете 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объем межбюджетных трансфертов, подлежащих перечислению в бюджет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</w:p>
    <w:p w:rsidR="00722163" w:rsidRPr="00271D7C" w:rsidRDefault="0004548E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в 2024 году в сумме 9,50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- в планов</w:t>
      </w:r>
      <w:r w:rsidR="0004548E" w:rsidRPr="00271D7C">
        <w:rPr>
          <w:rFonts w:ascii="Times New Roman" w:eastAsia="Times New Roman" w:hAnsi="Times New Roman" w:cs="Times New Roman"/>
          <w:sz w:val="28"/>
          <w:szCs w:val="28"/>
        </w:rPr>
        <w:t xml:space="preserve">ом периоде 2025 года в </w:t>
      </w:r>
      <w:proofErr w:type="gramStart"/>
      <w:r w:rsidR="0004548E" w:rsidRPr="00271D7C">
        <w:rPr>
          <w:rFonts w:ascii="Times New Roman" w:eastAsia="Times New Roman" w:hAnsi="Times New Roman" w:cs="Times New Roman"/>
          <w:sz w:val="28"/>
          <w:szCs w:val="28"/>
        </w:rPr>
        <w:t>сумме  13</w:t>
      </w:r>
      <w:proofErr w:type="gramEnd"/>
      <w:r w:rsidR="0004548E" w:rsidRPr="00271D7C">
        <w:rPr>
          <w:rFonts w:ascii="Times New Roman" w:eastAsia="Times New Roman" w:hAnsi="Times New Roman" w:cs="Times New Roman"/>
          <w:sz w:val="28"/>
          <w:szCs w:val="28"/>
        </w:rPr>
        <w:t>,70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04548E" w:rsidRPr="00271D7C">
        <w:rPr>
          <w:rFonts w:ascii="Times New Roman" w:eastAsia="Times New Roman" w:hAnsi="Times New Roman" w:cs="Times New Roman"/>
          <w:sz w:val="28"/>
          <w:szCs w:val="28"/>
        </w:rPr>
        <w:t xml:space="preserve"> рублей и  2026 года в сумме 9,20 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Исполнительный комитет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Болшерусаковского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</w:t>
      </w:r>
      <w:r w:rsidR="0004548E" w:rsidRPr="00271D7C">
        <w:rPr>
          <w:rFonts w:ascii="Times New Roman" w:eastAsia="Times New Roman" w:hAnsi="Times New Roman" w:cs="Times New Roman"/>
          <w:sz w:val="28"/>
          <w:szCs w:val="28"/>
        </w:rPr>
        <w:t>тан   не вправе принимать в 2024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а также работников </w:t>
      </w:r>
      <w:r w:rsidRPr="00271D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722163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Доходы, фактически полученные при исполнении бюджета 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271D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271D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E3EBE" w:rsidRDefault="008E3EBE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3EBE" w:rsidRPr="00271D7C" w:rsidRDefault="008E3EBE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Субсидии,  субвенции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и межбюджетные трансферты, фактически полученные при исполнении бюджета 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</w:t>
      </w:r>
    </w:p>
    <w:p w:rsidR="00722163" w:rsidRPr="00271D7C" w:rsidRDefault="00A84530" w:rsidP="00A84530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22163" w:rsidRPr="00271D7C">
        <w:rPr>
          <w:rFonts w:ascii="Times New Roman" w:eastAsia="Times New Roman" w:hAnsi="Times New Roman" w:cs="Times New Roman"/>
          <w:sz w:val="28"/>
          <w:szCs w:val="28"/>
        </w:rPr>
        <w:t>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71D7C">
        <w:rPr>
          <w:rFonts w:ascii="Times New Roman" w:eastAsia="Times New Roman" w:hAnsi="Times New Roman" w:cs="Times New Roman"/>
          <w:b/>
          <w:sz w:val="28"/>
          <w:szCs w:val="28"/>
        </w:rPr>
        <w:t>Статья  10</w:t>
      </w:r>
      <w:proofErr w:type="gramEnd"/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</w:t>
      </w:r>
      <w:r w:rsidR="0015086F" w:rsidRPr="00271D7C">
        <w:rPr>
          <w:rFonts w:ascii="Times New Roman" w:eastAsia="Times New Roman" w:hAnsi="Times New Roman" w:cs="Times New Roman"/>
          <w:sz w:val="28"/>
          <w:szCs w:val="28"/>
        </w:rPr>
        <w:t>в 2022 году, направляются в 2024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Исполнительным комитетом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 xml:space="preserve"> 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Статья 11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202</w:t>
      </w:r>
      <w:r w:rsidR="003325C0" w:rsidRPr="00271D7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году доходы от сдачи в аренду имущества, находяще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гося в собственности 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 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</w:p>
    <w:p w:rsidR="00722163" w:rsidRPr="00271D7C" w:rsidRDefault="00A6299F" w:rsidP="00A6299F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22163" w:rsidRPr="00271D7C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Статья 12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Территориальное отделение Департамента казначейства Министерства финансов Республики Татарстан по </w:t>
      </w:r>
      <w:proofErr w:type="spell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району осуществляет отдельные функции по исполнению бюджета </w:t>
      </w:r>
      <w:r w:rsidR="00C7091E" w:rsidRPr="00271D7C">
        <w:rPr>
          <w:rFonts w:ascii="Times New Roman" w:eastAsia="Times New Roman" w:hAnsi="Times New Roman" w:cs="Times New Roman"/>
          <w:sz w:val="28"/>
          <w:szCs w:val="28"/>
        </w:rPr>
        <w:t>Большерусаковского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271D7C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 района Республики Татарстан, в соответствии с заключенными соглашениями. </w:t>
      </w: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163" w:rsidRPr="00271D7C" w:rsidRDefault="00722163" w:rsidP="00813D1A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Статья 13</w:t>
      </w:r>
    </w:p>
    <w:p w:rsidR="00DE58A6" w:rsidRPr="00271D7C" w:rsidRDefault="00722163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D7C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="003325C0" w:rsidRPr="00271D7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января 2024</w:t>
      </w:r>
      <w:r w:rsidRPr="00271D7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B67D08" w:rsidRPr="00271D7C" w:rsidRDefault="00B67D08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D08" w:rsidRDefault="00B67D08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9F" w:rsidRDefault="00A6299F" w:rsidP="00A6299F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Большерусаковского сельского поселения </w:t>
      </w:r>
    </w:p>
    <w:p w:rsidR="00271D7C" w:rsidRDefault="00A6299F" w:rsidP="00A6299F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РТ                                Г.А.Зиннатуллин</w:t>
      </w:r>
    </w:p>
    <w:p w:rsidR="00271D7C" w:rsidRDefault="00271D7C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D7C" w:rsidRDefault="00271D7C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D7C" w:rsidRDefault="00271D7C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D7C" w:rsidRDefault="00271D7C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530" w:rsidRDefault="00A84530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D7C" w:rsidRDefault="00271D7C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D7C" w:rsidRDefault="00271D7C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Большерусаковского сельского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spellStart"/>
      <w:r w:rsidRPr="00AA15E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AA15E0" w:rsidRPr="00AA15E0" w:rsidRDefault="00A91B8E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№62 от «18»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="00AA15E0" w:rsidRPr="00AA15E0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271D7C" w:rsidRDefault="00271D7C" w:rsidP="00B67D08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Pr="00AA15E0" w:rsidRDefault="00AA15E0" w:rsidP="00AA15E0">
      <w:pPr>
        <w:jc w:val="center"/>
        <w:rPr>
          <w:rFonts w:ascii="Times New Roman" w:hAnsi="Times New Roman" w:cs="Times New Roman"/>
          <w:sz w:val="24"/>
        </w:rPr>
      </w:pPr>
      <w:r w:rsidRPr="00AA15E0">
        <w:rPr>
          <w:rFonts w:ascii="Times New Roman" w:hAnsi="Times New Roman" w:cs="Times New Roman"/>
          <w:sz w:val="24"/>
        </w:rPr>
        <w:t>Источники финансирования дефицита бюджета</w:t>
      </w:r>
      <w:r>
        <w:rPr>
          <w:rFonts w:ascii="Times New Roman" w:hAnsi="Times New Roman" w:cs="Times New Roman"/>
          <w:sz w:val="24"/>
        </w:rPr>
        <w:br/>
        <w:t>Большерусаковского сельского поселения</w:t>
      </w:r>
      <w:r w:rsidRPr="00AA15E0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A15E0">
        <w:rPr>
          <w:rFonts w:ascii="Times New Roman" w:hAnsi="Times New Roman" w:cs="Times New Roman"/>
          <w:sz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</w:rPr>
        <w:t xml:space="preserve"> муниципального района Республики Татарстан на 2024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5"/>
        <w:gridCol w:w="4875"/>
        <w:gridCol w:w="2160"/>
      </w:tblGrid>
      <w:tr w:rsidR="00AA15E0" w:rsidRPr="00AA15E0" w:rsidTr="00A84530">
        <w:trPr>
          <w:trHeight w:val="307"/>
        </w:trPr>
        <w:tc>
          <w:tcPr>
            <w:tcW w:w="3445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4875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AA15E0" w:rsidRPr="00AA15E0" w:rsidTr="00A84530">
        <w:trPr>
          <w:trHeight w:val="560"/>
        </w:trPr>
        <w:tc>
          <w:tcPr>
            <w:tcW w:w="3445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75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2160" w:type="dxa"/>
            <w:noWrap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15E0" w:rsidRPr="00AA15E0" w:rsidTr="00A84530">
        <w:trPr>
          <w:trHeight w:val="560"/>
        </w:trPr>
        <w:tc>
          <w:tcPr>
            <w:tcW w:w="3445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875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160" w:type="dxa"/>
            <w:noWrap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15E0" w:rsidRPr="00AA15E0" w:rsidTr="00A84530">
        <w:trPr>
          <w:trHeight w:val="280"/>
        </w:trPr>
        <w:tc>
          <w:tcPr>
            <w:tcW w:w="3445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875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160" w:type="dxa"/>
            <w:noWrap/>
            <w:hideMark/>
          </w:tcPr>
          <w:p w:rsidR="00AA15E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-2045,36</w:t>
            </w:r>
          </w:p>
        </w:tc>
      </w:tr>
      <w:tr w:rsidR="00A84530" w:rsidRPr="00AA15E0" w:rsidTr="00A84530">
        <w:trPr>
          <w:trHeight w:val="280"/>
        </w:trPr>
        <w:tc>
          <w:tcPr>
            <w:tcW w:w="344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87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881588">
              <w:rPr>
                <w:rFonts w:ascii="Times New Roman" w:eastAsia="Times New Roman" w:hAnsi="Times New Roman" w:cs="Times New Roman"/>
                <w:sz w:val="24"/>
                <w:szCs w:val="24"/>
              </w:rPr>
              <w:t>-2045,36</w:t>
            </w:r>
          </w:p>
        </w:tc>
      </w:tr>
      <w:tr w:rsidR="00A84530" w:rsidRPr="00AA15E0" w:rsidTr="00A84530">
        <w:trPr>
          <w:trHeight w:val="560"/>
        </w:trPr>
        <w:tc>
          <w:tcPr>
            <w:tcW w:w="344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7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881588">
              <w:rPr>
                <w:rFonts w:ascii="Times New Roman" w:eastAsia="Times New Roman" w:hAnsi="Times New Roman" w:cs="Times New Roman"/>
                <w:sz w:val="24"/>
                <w:szCs w:val="24"/>
              </w:rPr>
              <w:t>-2045,36</w:t>
            </w:r>
          </w:p>
        </w:tc>
      </w:tr>
      <w:tr w:rsidR="00A84530" w:rsidRPr="00AA15E0" w:rsidTr="00A84530">
        <w:trPr>
          <w:trHeight w:val="560"/>
        </w:trPr>
        <w:tc>
          <w:tcPr>
            <w:tcW w:w="344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7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881588">
              <w:rPr>
                <w:rFonts w:ascii="Times New Roman" w:eastAsia="Times New Roman" w:hAnsi="Times New Roman" w:cs="Times New Roman"/>
                <w:sz w:val="24"/>
                <w:szCs w:val="24"/>
              </w:rPr>
              <w:t>-2045,36</w:t>
            </w:r>
          </w:p>
        </w:tc>
      </w:tr>
      <w:tr w:rsidR="00A84530" w:rsidRPr="00AA15E0" w:rsidTr="00A84530">
        <w:trPr>
          <w:trHeight w:val="280"/>
        </w:trPr>
        <w:tc>
          <w:tcPr>
            <w:tcW w:w="344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87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902212">
              <w:rPr>
                <w:rFonts w:ascii="Times New Roman" w:eastAsia="Times New Roman" w:hAnsi="Times New Roman" w:cs="Times New Roman"/>
                <w:sz w:val="24"/>
                <w:szCs w:val="24"/>
              </w:rPr>
              <w:t>2045,36</w:t>
            </w:r>
          </w:p>
        </w:tc>
      </w:tr>
      <w:tr w:rsidR="00A84530" w:rsidRPr="00AA15E0" w:rsidTr="00A84530">
        <w:trPr>
          <w:trHeight w:val="280"/>
        </w:trPr>
        <w:tc>
          <w:tcPr>
            <w:tcW w:w="344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87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902212">
              <w:rPr>
                <w:rFonts w:ascii="Times New Roman" w:eastAsia="Times New Roman" w:hAnsi="Times New Roman" w:cs="Times New Roman"/>
                <w:sz w:val="24"/>
                <w:szCs w:val="24"/>
              </w:rPr>
              <w:t>2045,36</w:t>
            </w:r>
          </w:p>
        </w:tc>
      </w:tr>
      <w:tr w:rsidR="00A84530" w:rsidRPr="00AA15E0" w:rsidTr="00A84530">
        <w:trPr>
          <w:trHeight w:val="560"/>
        </w:trPr>
        <w:tc>
          <w:tcPr>
            <w:tcW w:w="344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7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902212">
              <w:rPr>
                <w:rFonts w:ascii="Times New Roman" w:eastAsia="Times New Roman" w:hAnsi="Times New Roman" w:cs="Times New Roman"/>
                <w:sz w:val="24"/>
                <w:szCs w:val="24"/>
              </w:rPr>
              <w:t>2045,36</w:t>
            </w:r>
          </w:p>
        </w:tc>
      </w:tr>
      <w:tr w:rsidR="00A84530" w:rsidRPr="00AA15E0" w:rsidTr="00A84530">
        <w:trPr>
          <w:trHeight w:val="560"/>
        </w:trPr>
        <w:tc>
          <w:tcPr>
            <w:tcW w:w="344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75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902212">
              <w:rPr>
                <w:rFonts w:ascii="Times New Roman" w:eastAsia="Times New Roman" w:hAnsi="Times New Roman" w:cs="Times New Roman"/>
                <w:sz w:val="24"/>
                <w:szCs w:val="24"/>
              </w:rPr>
              <w:t>2045,36</w:t>
            </w:r>
          </w:p>
        </w:tc>
      </w:tr>
    </w:tbl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AA1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Большерусаковского сельского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spellStart"/>
      <w:r w:rsidRPr="00AA15E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AA15E0" w:rsidRPr="00AA15E0" w:rsidRDefault="00A91B8E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№62 от «18» декабря 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2023года </w:t>
      </w: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Pr="00AA15E0" w:rsidRDefault="00AA15E0" w:rsidP="00AA15E0">
      <w:pPr>
        <w:jc w:val="center"/>
        <w:rPr>
          <w:rFonts w:ascii="Times New Roman" w:hAnsi="Times New Roman" w:cs="Times New Roman"/>
          <w:sz w:val="24"/>
        </w:rPr>
      </w:pPr>
      <w:r w:rsidRPr="00AA15E0">
        <w:rPr>
          <w:rFonts w:ascii="Times New Roman" w:hAnsi="Times New Roman" w:cs="Times New Roman"/>
          <w:sz w:val="24"/>
        </w:rPr>
        <w:t>Источники финансирования дефицита бюджета</w:t>
      </w:r>
      <w:r>
        <w:rPr>
          <w:rFonts w:ascii="Times New Roman" w:hAnsi="Times New Roman" w:cs="Times New Roman"/>
          <w:sz w:val="24"/>
        </w:rPr>
        <w:br/>
        <w:t>Большерусаковского сельского поселения</w:t>
      </w:r>
      <w:r w:rsidRPr="00AA15E0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A15E0">
        <w:rPr>
          <w:rFonts w:ascii="Times New Roman" w:hAnsi="Times New Roman" w:cs="Times New Roman"/>
          <w:sz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</w:rPr>
        <w:t>Республики Татарстан на</w:t>
      </w:r>
      <w:r w:rsidRPr="00AA15E0">
        <w:rPr>
          <w:rFonts w:ascii="Times New Roman" w:hAnsi="Times New Roman" w:cs="Times New Roman"/>
          <w:sz w:val="24"/>
        </w:rPr>
        <w:t xml:space="preserve"> плановый период 2025 и 2026 годов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3"/>
        <w:gridCol w:w="3617"/>
        <w:gridCol w:w="2160"/>
        <w:gridCol w:w="2160"/>
      </w:tblGrid>
      <w:tr w:rsidR="00AA15E0" w:rsidRPr="00AA15E0" w:rsidTr="00A84530">
        <w:trPr>
          <w:trHeight w:val="307"/>
        </w:trPr>
        <w:tc>
          <w:tcPr>
            <w:tcW w:w="2543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Код показателя</w:t>
            </w:r>
          </w:p>
        </w:tc>
        <w:tc>
          <w:tcPr>
            <w:tcW w:w="3617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2025 год</w:t>
            </w:r>
          </w:p>
        </w:tc>
        <w:tc>
          <w:tcPr>
            <w:tcW w:w="21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2026 год</w:t>
            </w:r>
          </w:p>
        </w:tc>
      </w:tr>
      <w:tr w:rsidR="00AA15E0" w:rsidRPr="00AA15E0" w:rsidTr="00A84530">
        <w:trPr>
          <w:trHeight w:val="560"/>
        </w:trPr>
        <w:tc>
          <w:tcPr>
            <w:tcW w:w="2543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01 00 00 00 00 0000 000</w:t>
            </w:r>
          </w:p>
        </w:tc>
        <w:tc>
          <w:tcPr>
            <w:tcW w:w="3617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Источники внутреннего  финансирования дефицитов бюджетов</w:t>
            </w:r>
          </w:p>
        </w:tc>
        <w:tc>
          <w:tcPr>
            <w:tcW w:w="2160" w:type="dxa"/>
            <w:noWrap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60" w:type="dxa"/>
            <w:noWrap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AA15E0" w:rsidRPr="00AA15E0" w:rsidTr="00A84530">
        <w:trPr>
          <w:trHeight w:val="560"/>
        </w:trPr>
        <w:tc>
          <w:tcPr>
            <w:tcW w:w="2543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01 05 00 00 00 0000 000</w:t>
            </w:r>
          </w:p>
        </w:tc>
        <w:tc>
          <w:tcPr>
            <w:tcW w:w="3617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160" w:type="dxa"/>
            <w:noWrap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60" w:type="dxa"/>
            <w:noWrap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AA15E0" w:rsidRPr="00AA15E0" w:rsidTr="00A84530">
        <w:trPr>
          <w:trHeight w:val="280"/>
        </w:trPr>
        <w:tc>
          <w:tcPr>
            <w:tcW w:w="2543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01 05 00 00 00 0000 500</w:t>
            </w:r>
          </w:p>
        </w:tc>
        <w:tc>
          <w:tcPr>
            <w:tcW w:w="3617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остатков  средств бюджетов</w:t>
            </w:r>
          </w:p>
        </w:tc>
        <w:tc>
          <w:tcPr>
            <w:tcW w:w="2160" w:type="dxa"/>
            <w:noWrap/>
            <w:hideMark/>
          </w:tcPr>
          <w:p w:rsidR="00AA15E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-2118,25</w:t>
            </w:r>
          </w:p>
        </w:tc>
        <w:tc>
          <w:tcPr>
            <w:tcW w:w="2160" w:type="dxa"/>
            <w:noWrap/>
            <w:hideMark/>
          </w:tcPr>
          <w:p w:rsidR="00AA15E0" w:rsidRPr="00AA15E0" w:rsidRDefault="00AA15E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="00A84530">
              <w:rPr>
                <w:rFonts w:ascii="Times New Roman" w:eastAsia="Times New Roman" w:hAnsi="Times New Roman" w:cs="Times New Roman"/>
                <w:sz w:val="24"/>
                <w:szCs w:val="28"/>
              </w:rPr>
              <w:t>2185,14</w:t>
            </w:r>
          </w:p>
        </w:tc>
      </w:tr>
      <w:tr w:rsidR="00A84530" w:rsidRPr="00AA15E0" w:rsidTr="00A84530">
        <w:trPr>
          <w:trHeight w:val="280"/>
        </w:trPr>
        <w:tc>
          <w:tcPr>
            <w:tcW w:w="2543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01 05 02 00 00 0000 500</w:t>
            </w:r>
          </w:p>
        </w:tc>
        <w:tc>
          <w:tcPr>
            <w:tcW w:w="3617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B37C90">
              <w:rPr>
                <w:rFonts w:ascii="Times New Roman" w:eastAsia="Times New Roman" w:hAnsi="Times New Roman" w:cs="Times New Roman"/>
                <w:sz w:val="24"/>
                <w:szCs w:val="28"/>
              </w:rPr>
              <w:t>-2118,25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A74E9C">
              <w:rPr>
                <w:rFonts w:ascii="Times New Roman" w:eastAsia="Times New Roman" w:hAnsi="Times New Roman" w:cs="Times New Roman"/>
                <w:sz w:val="24"/>
                <w:szCs w:val="28"/>
              </w:rPr>
              <w:t>-2185,14</w:t>
            </w:r>
          </w:p>
        </w:tc>
      </w:tr>
      <w:tr w:rsidR="00A84530" w:rsidRPr="00AA15E0" w:rsidTr="00A84530">
        <w:trPr>
          <w:trHeight w:val="560"/>
        </w:trPr>
        <w:tc>
          <w:tcPr>
            <w:tcW w:w="2543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01 05 02 01 00 0000 510</w:t>
            </w:r>
          </w:p>
        </w:tc>
        <w:tc>
          <w:tcPr>
            <w:tcW w:w="3617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B37C90">
              <w:rPr>
                <w:rFonts w:ascii="Times New Roman" w:eastAsia="Times New Roman" w:hAnsi="Times New Roman" w:cs="Times New Roman"/>
                <w:sz w:val="24"/>
                <w:szCs w:val="28"/>
              </w:rPr>
              <w:t>-2118,25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A74E9C">
              <w:rPr>
                <w:rFonts w:ascii="Times New Roman" w:eastAsia="Times New Roman" w:hAnsi="Times New Roman" w:cs="Times New Roman"/>
                <w:sz w:val="24"/>
                <w:szCs w:val="28"/>
              </w:rPr>
              <w:t>-2185,14</w:t>
            </w:r>
          </w:p>
        </w:tc>
      </w:tr>
      <w:tr w:rsidR="00A84530" w:rsidRPr="00AA15E0" w:rsidTr="00A84530">
        <w:trPr>
          <w:trHeight w:val="560"/>
        </w:trPr>
        <w:tc>
          <w:tcPr>
            <w:tcW w:w="2543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01 05 02 01 10 0000 510</w:t>
            </w:r>
          </w:p>
        </w:tc>
        <w:tc>
          <w:tcPr>
            <w:tcW w:w="3617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B37C90">
              <w:rPr>
                <w:rFonts w:ascii="Times New Roman" w:eastAsia="Times New Roman" w:hAnsi="Times New Roman" w:cs="Times New Roman"/>
                <w:sz w:val="24"/>
                <w:szCs w:val="28"/>
              </w:rPr>
              <w:t>-2118,25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A74E9C">
              <w:rPr>
                <w:rFonts w:ascii="Times New Roman" w:eastAsia="Times New Roman" w:hAnsi="Times New Roman" w:cs="Times New Roman"/>
                <w:sz w:val="24"/>
                <w:szCs w:val="28"/>
              </w:rPr>
              <w:t>-2185,14</w:t>
            </w:r>
          </w:p>
        </w:tc>
      </w:tr>
      <w:tr w:rsidR="00A84530" w:rsidRPr="00AA15E0" w:rsidTr="00A84530">
        <w:trPr>
          <w:trHeight w:val="280"/>
        </w:trPr>
        <w:tc>
          <w:tcPr>
            <w:tcW w:w="2543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01 05 00 00 00 0000 600</w:t>
            </w:r>
          </w:p>
        </w:tc>
        <w:tc>
          <w:tcPr>
            <w:tcW w:w="3617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Уменьшение остатков  средств бюджетов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750B3D">
              <w:rPr>
                <w:rFonts w:ascii="Times New Roman" w:eastAsia="Times New Roman" w:hAnsi="Times New Roman" w:cs="Times New Roman"/>
                <w:sz w:val="24"/>
                <w:szCs w:val="28"/>
              </w:rPr>
              <w:t>2118,25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B175D8">
              <w:rPr>
                <w:rFonts w:ascii="Times New Roman" w:eastAsia="Times New Roman" w:hAnsi="Times New Roman" w:cs="Times New Roman"/>
                <w:sz w:val="24"/>
                <w:szCs w:val="28"/>
              </w:rPr>
              <w:t>2185,14</w:t>
            </w:r>
          </w:p>
        </w:tc>
      </w:tr>
      <w:tr w:rsidR="00A84530" w:rsidRPr="00AA15E0" w:rsidTr="00A84530">
        <w:trPr>
          <w:trHeight w:val="280"/>
        </w:trPr>
        <w:tc>
          <w:tcPr>
            <w:tcW w:w="2543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01 05 02 00 00 0000 600</w:t>
            </w:r>
          </w:p>
        </w:tc>
        <w:tc>
          <w:tcPr>
            <w:tcW w:w="3617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750B3D">
              <w:rPr>
                <w:rFonts w:ascii="Times New Roman" w:eastAsia="Times New Roman" w:hAnsi="Times New Roman" w:cs="Times New Roman"/>
                <w:sz w:val="24"/>
                <w:szCs w:val="28"/>
              </w:rPr>
              <w:t>2118,25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B175D8">
              <w:rPr>
                <w:rFonts w:ascii="Times New Roman" w:eastAsia="Times New Roman" w:hAnsi="Times New Roman" w:cs="Times New Roman"/>
                <w:sz w:val="24"/>
                <w:szCs w:val="28"/>
              </w:rPr>
              <w:t>2185,14</w:t>
            </w:r>
          </w:p>
        </w:tc>
      </w:tr>
      <w:tr w:rsidR="00A84530" w:rsidRPr="00AA15E0" w:rsidTr="00A84530">
        <w:trPr>
          <w:trHeight w:val="560"/>
        </w:trPr>
        <w:tc>
          <w:tcPr>
            <w:tcW w:w="2543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01 05 02 01 00 0000 610</w:t>
            </w:r>
          </w:p>
        </w:tc>
        <w:tc>
          <w:tcPr>
            <w:tcW w:w="3617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750B3D">
              <w:rPr>
                <w:rFonts w:ascii="Times New Roman" w:eastAsia="Times New Roman" w:hAnsi="Times New Roman" w:cs="Times New Roman"/>
                <w:sz w:val="24"/>
                <w:szCs w:val="28"/>
              </w:rPr>
              <w:t>2118,25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B175D8">
              <w:rPr>
                <w:rFonts w:ascii="Times New Roman" w:eastAsia="Times New Roman" w:hAnsi="Times New Roman" w:cs="Times New Roman"/>
                <w:sz w:val="24"/>
                <w:szCs w:val="28"/>
              </w:rPr>
              <w:t>2185,14</w:t>
            </w:r>
          </w:p>
        </w:tc>
      </w:tr>
      <w:tr w:rsidR="00A84530" w:rsidRPr="00AA15E0" w:rsidTr="00A84530">
        <w:trPr>
          <w:trHeight w:val="560"/>
        </w:trPr>
        <w:tc>
          <w:tcPr>
            <w:tcW w:w="2543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01 05 02 01 10 0000 610</w:t>
            </w:r>
          </w:p>
        </w:tc>
        <w:tc>
          <w:tcPr>
            <w:tcW w:w="3617" w:type="dxa"/>
            <w:hideMark/>
          </w:tcPr>
          <w:p w:rsidR="00A84530" w:rsidRPr="00AA15E0" w:rsidRDefault="00A84530" w:rsidP="00A8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750B3D">
              <w:rPr>
                <w:rFonts w:ascii="Times New Roman" w:eastAsia="Times New Roman" w:hAnsi="Times New Roman" w:cs="Times New Roman"/>
                <w:sz w:val="24"/>
                <w:szCs w:val="28"/>
              </w:rPr>
              <w:t>2118,25</w:t>
            </w:r>
          </w:p>
        </w:tc>
        <w:tc>
          <w:tcPr>
            <w:tcW w:w="2160" w:type="dxa"/>
            <w:noWrap/>
            <w:hideMark/>
          </w:tcPr>
          <w:p w:rsidR="00A84530" w:rsidRDefault="00A84530" w:rsidP="00A84530">
            <w:pPr>
              <w:jc w:val="center"/>
            </w:pPr>
            <w:r w:rsidRPr="00B175D8">
              <w:rPr>
                <w:rFonts w:ascii="Times New Roman" w:eastAsia="Times New Roman" w:hAnsi="Times New Roman" w:cs="Times New Roman"/>
                <w:sz w:val="24"/>
                <w:szCs w:val="28"/>
              </w:rPr>
              <w:t>2185,14</w:t>
            </w:r>
          </w:p>
        </w:tc>
      </w:tr>
    </w:tbl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Большерусаковского сельского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spellStart"/>
      <w:r w:rsidRPr="00AA15E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AA15E0" w:rsidRPr="00AA15E0" w:rsidRDefault="00A91B8E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№62 от «18» декабря 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2023года </w:t>
      </w:r>
    </w:p>
    <w:p w:rsidR="00AA15E0" w:rsidRP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5E0">
        <w:rPr>
          <w:rFonts w:ascii="Times New Roman" w:eastAsia="Times New Roman" w:hAnsi="Times New Roman" w:cs="Times New Roman"/>
          <w:sz w:val="28"/>
          <w:szCs w:val="28"/>
        </w:rPr>
        <w:t>Поступление доходов</w:t>
      </w:r>
      <w:r w:rsidRPr="00AA15E0">
        <w:rPr>
          <w:sz w:val="28"/>
          <w:szCs w:val="28"/>
        </w:rPr>
        <w:t xml:space="preserve"> </w:t>
      </w:r>
      <w:r w:rsidRPr="00AA15E0">
        <w:rPr>
          <w:rFonts w:ascii="Times New Roman" w:eastAsia="Times New Roman" w:hAnsi="Times New Roman" w:cs="Times New Roman"/>
          <w:sz w:val="28"/>
          <w:szCs w:val="28"/>
        </w:rPr>
        <w:t xml:space="preserve">в бюджет Большерусаковского сельского поселения </w:t>
      </w:r>
      <w:proofErr w:type="spellStart"/>
      <w:r w:rsidRPr="00AA15E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A1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в 2024 году  </w:t>
      </w: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2"/>
        <w:gridCol w:w="2494"/>
        <w:gridCol w:w="1434"/>
      </w:tblGrid>
      <w:tr w:rsidR="00AA15E0" w:rsidRPr="00AA15E0" w:rsidTr="00AA15E0">
        <w:trPr>
          <w:trHeight w:val="322"/>
        </w:trPr>
        <w:tc>
          <w:tcPr>
            <w:tcW w:w="806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02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Код дохода</w:t>
            </w:r>
          </w:p>
        </w:tc>
        <w:tc>
          <w:tcPr>
            <w:tcW w:w="154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Сумма, </w:t>
            </w:r>
            <w:proofErr w:type="spellStart"/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тыс.руб</w:t>
            </w:r>
            <w:proofErr w:type="spellEnd"/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</w:tc>
      </w:tr>
      <w:tr w:rsidR="00AA15E0" w:rsidRPr="00AA15E0" w:rsidTr="00AA15E0">
        <w:trPr>
          <w:trHeight w:val="509"/>
        </w:trPr>
        <w:tc>
          <w:tcPr>
            <w:tcW w:w="806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02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54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AA15E0" w:rsidRPr="00AA15E0" w:rsidTr="00AA15E0">
        <w:trPr>
          <w:trHeight w:val="274"/>
        </w:trPr>
        <w:tc>
          <w:tcPr>
            <w:tcW w:w="80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Налоговые и неналоговые доходы </w:t>
            </w:r>
          </w:p>
        </w:tc>
        <w:tc>
          <w:tcPr>
            <w:tcW w:w="302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  1 00 00000 00 0000 000 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477,20</w:t>
            </w:r>
          </w:p>
        </w:tc>
      </w:tr>
      <w:tr w:rsidR="00AA15E0" w:rsidRPr="00AA15E0" w:rsidTr="00AA15E0">
        <w:trPr>
          <w:trHeight w:val="322"/>
        </w:trPr>
        <w:tc>
          <w:tcPr>
            <w:tcW w:w="806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Налог на доходы физических лиц </w:t>
            </w:r>
          </w:p>
        </w:tc>
        <w:tc>
          <w:tcPr>
            <w:tcW w:w="302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1 01 02000 01 0000 110</w:t>
            </w:r>
          </w:p>
        </w:tc>
        <w:tc>
          <w:tcPr>
            <w:tcW w:w="154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15,00</w:t>
            </w:r>
          </w:p>
        </w:tc>
      </w:tr>
      <w:tr w:rsidR="00AA15E0" w:rsidRPr="00AA15E0" w:rsidTr="00AA15E0">
        <w:trPr>
          <w:trHeight w:val="509"/>
        </w:trPr>
        <w:tc>
          <w:tcPr>
            <w:tcW w:w="806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02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54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AA15E0" w:rsidRPr="00AA15E0" w:rsidTr="00AA15E0">
        <w:trPr>
          <w:trHeight w:val="274"/>
        </w:trPr>
        <w:tc>
          <w:tcPr>
            <w:tcW w:w="80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Единый сельхоз налог</w:t>
            </w:r>
          </w:p>
        </w:tc>
        <w:tc>
          <w:tcPr>
            <w:tcW w:w="302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1 05 03000 00 0000 110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</w:tr>
      <w:tr w:rsidR="00AA15E0" w:rsidRPr="00AA15E0" w:rsidTr="00AA15E0">
        <w:trPr>
          <w:trHeight w:val="274"/>
        </w:trPr>
        <w:tc>
          <w:tcPr>
            <w:tcW w:w="80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Имущественный налог</w:t>
            </w:r>
          </w:p>
        </w:tc>
        <w:tc>
          <w:tcPr>
            <w:tcW w:w="302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1 06 00000 00 0000 110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462,20</w:t>
            </w:r>
          </w:p>
        </w:tc>
      </w:tr>
      <w:tr w:rsidR="00AA15E0" w:rsidRPr="00AA15E0" w:rsidTr="00AA15E0">
        <w:trPr>
          <w:trHeight w:val="825"/>
        </w:trPr>
        <w:tc>
          <w:tcPr>
            <w:tcW w:w="80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02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1 06 01000 00 0000 110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46,20</w:t>
            </w:r>
          </w:p>
        </w:tc>
      </w:tr>
      <w:tr w:rsidR="00AA15E0" w:rsidRPr="00AA15E0" w:rsidTr="00AA15E0">
        <w:trPr>
          <w:trHeight w:val="280"/>
        </w:trPr>
        <w:tc>
          <w:tcPr>
            <w:tcW w:w="80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Земельный налог</w:t>
            </w:r>
          </w:p>
        </w:tc>
        <w:tc>
          <w:tcPr>
            <w:tcW w:w="302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1 06 06000 00 0000 110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416,00</w:t>
            </w:r>
          </w:p>
        </w:tc>
      </w:tr>
      <w:tr w:rsidR="00AA15E0" w:rsidRPr="00AA15E0" w:rsidTr="00AA15E0">
        <w:trPr>
          <w:trHeight w:val="15"/>
        </w:trPr>
        <w:tc>
          <w:tcPr>
            <w:tcW w:w="80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02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1 11 05035 10 0000 120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AA15E0" w:rsidRPr="00AA15E0" w:rsidTr="00AA15E0">
        <w:trPr>
          <w:trHeight w:val="405"/>
        </w:trPr>
        <w:tc>
          <w:tcPr>
            <w:tcW w:w="80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Безвозмездные  поступления</w:t>
            </w:r>
          </w:p>
        </w:tc>
        <w:tc>
          <w:tcPr>
            <w:tcW w:w="302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2 02 00000 00 0000 000</w:t>
            </w:r>
          </w:p>
        </w:tc>
        <w:tc>
          <w:tcPr>
            <w:tcW w:w="1540" w:type="dxa"/>
            <w:hideMark/>
          </w:tcPr>
          <w:p w:rsidR="00AA15E0" w:rsidRPr="00AA15E0" w:rsidRDefault="006F0DFD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1568,16</w:t>
            </w:r>
          </w:p>
        </w:tc>
      </w:tr>
      <w:tr w:rsidR="00AA15E0" w:rsidRPr="00AA15E0" w:rsidTr="00AA15E0">
        <w:trPr>
          <w:trHeight w:val="280"/>
        </w:trPr>
        <w:tc>
          <w:tcPr>
            <w:tcW w:w="80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Дотации бюджетам сельских поселений </w:t>
            </w:r>
          </w:p>
        </w:tc>
        <w:tc>
          <w:tcPr>
            <w:tcW w:w="302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2 02 10000 00 0000 150</w:t>
            </w:r>
          </w:p>
        </w:tc>
        <w:tc>
          <w:tcPr>
            <w:tcW w:w="1540" w:type="dxa"/>
            <w:hideMark/>
          </w:tcPr>
          <w:p w:rsidR="00AA15E0" w:rsidRPr="00AA15E0" w:rsidRDefault="006F0DFD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1568,16</w:t>
            </w:r>
          </w:p>
        </w:tc>
      </w:tr>
      <w:tr w:rsidR="00AA15E0" w:rsidRPr="00AA15E0" w:rsidTr="00AA15E0">
        <w:trPr>
          <w:trHeight w:val="280"/>
        </w:trPr>
        <w:tc>
          <w:tcPr>
            <w:tcW w:w="80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Субвенции бюджетам сельских поселений </w:t>
            </w:r>
          </w:p>
        </w:tc>
        <w:tc>
          <w:tcPr>
            <w:tcW w:w="302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2 02 30000 00 0000 150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AA15E0" w:rsidRPr="00AA15E0" w:rsidTr="00AA15E0">
        <w:trPr>
          <w:trHeight w:val="274"/>
        </w:trPr>
        <w:tc>
          <w:tcPr>
            <w:tcW w:w="806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ВСЕГО  ДОХОДОВ</w:t>
            </w:r>
          </w:p>
        </w:tc>
        <w:tc>
          <w:tcPr>
            <w:tcW w:w="302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1892,90</w:t>
            </w:r>
          </w:p>
        </w:tc>
      </w:tr>
    </w:tbl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747501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747501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Большерусаковского сельского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spellStart"/>
      <w:r w:rsidRPr="00AA15E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AA15E0" w:rsidRPr="00AA15E0" w:rsidRDefault="00A91B8E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№62 от «18» декабря 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2023года </w:t>
      </w: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5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5E0">
        <w:rPr>
          <w:rFonts w:ascii="Times New Roman" w:eastAsia="Times New Roman" w:hAnsi="Times New Roman" w:cs="Times New Roman"/>
          <w:sz w:val="28"/>
          <w:szCs w:val="28"/>
        </w:rPr>
        <w:t>Поступление доходов</w:t>
      </w:r>
      <w:r w:rsidRPr="00AA15E0">
        <w:rPr>
          <w:sz w:val="28"/>
          <w:szCs w:val="28"/>
        </w:rPr>
        <w:t xml:space="preserve"> </w:t>
      </w:r>
      <w:r w:rsidRPr="00AA15E0">
        <w:rPr>
          <w:rFonts w:ascii="Times New Roman" w:eastAsia="Times New Roman" w:hAnsi="Times New Roman" w:cs="Times New Roman"/>
          <w:sz w:val="28"/>
          <w:szCs w:val="28"/>
        </w:rPr>
        <w:t xml:space="preserve">в бюджет Большерусаковского сельского поселения </w:t>
      </w:r>
      <w:proofErr w:type="spellStart"/>
      <w:r w:rsidRPr="00AA15E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A1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2025 и 2026 годов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6"/>
        <w:gridCol w:w="2122"/>
        <w:gridCol w:w="1311"/>
        <w:gridCol w:w="1311"/>
      </w:tblGrid>
      <w:tr w:rsidR="00AA15E0" w:rsidRPr="00AA15E0" w:rsidTr="00AA15E0">
        <w:trPr>
          <w:trHeight w:val="322"/>
        </w:trPr>
        <w:tc>
          <w:tcPr>
            <w:tcW w:w="838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8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54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4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AA15E0" w:rsidRPr="00AA15E0" w:rsidTr="00AA15E0">
        <w:trPr>
          <w:trHeight w:val="509"/>
        </w:trPr>
        <w:tc>
          <w:tcPr>
            <w:tcW w:w="838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5E0" w:rsidRPr="00AA15E0" w:rsidTr="00AA15E0">
        <w:trPr>
          <w:trHeight w:val="274"/>
        </w:trPr>
        <w:tc>
          <w:tcPr>
            <w:tcW w:w="83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9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1 00 00000 00 0000 000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479,50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481,80</w:t>
            </w:r>
          </w:p>
        </w:tc>
      </w:tr>
      <w:tr w:rsidR="00AA15E0" w:rsidRPr="00AA15E0" w:rsidTr="00AA15E0">
        <w:trPr>
          <w:trHeight w:val="322"/>
        </w:trPr>
        <w:tc>
          <w:tcPr>
            <w:tcW w:w="838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98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154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15,90</w:t>
            </w:r>
          </w:p>
        </w:tc>
        <w:tc>
          <w:tcPr>
            <w:tcW w:w="1540" w:type="dxa"/>
            <w:vMerge w:val="restart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16,80</w:t>
            </w:r>
          </w:p>
        </w:tc>
      </w:tr>
      <w:tr w:rsidR="00AA15E0" w:rsidRPr="00AA15E0" w:rsidTr="00AA15E0">
        <w:trPr>
          <w:trHeight w:val="509"/>
        </w:trPr>
        <w:tc>
          <w:tcPr>
            <w:tcW w:w="838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5E0" w:rsidRPr="00AA15E0" w:rsidTr="00AA15E0">
        <w:trPr>
          <w:trHeight w:val="274"/>
        </w:trPr>
        <w:tc>
          <w:tcPr>
            <w:tcW w:w="83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сельхоз налог</w:t>
            </w:r>
          </w:p>
        </w:tc>
        <w:tc>
          <w:tcPr>
            <w:tcW w:w="29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A15E0" w:rsidRPr="00AA15E0" w:rsidTr="00AA15E0">
        <w:trPr>
          <w:trHeight w:val="274"/>
        </w:trPr>
        <w:tc>
          <w:tcPr>
            <w:tcW w:w="83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9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463,60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465,00</w:t>
            </w:r>
          </w:p>
        </w:tc>
      </w:tr>
      <w:tr w:rsidR="00AA15E0" w:rsidRPr="00AA15E0" w:rsidTr="00AA15E0">
        <w:trPr>
          <w:trHeight w:val="825"/>
        </w:trPr>
        <w:tc>
          <w:tcPr>
            <w:tcW w:w="83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47,60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AA15E0" w:rsidRPr="00AA15E0" w:rsidTr="00AA15E0">
        <w:trPr>
          <w:trHeight w:val="280"/>
        </w:trPr>
        <w:tc>
          <w:tcPr>
            <w:tcW w:w="83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AA15E0" w:rsidRPr="00AA15E0" w:rsidTr="00AA15E0">
        <w:trPr>
          <w:trHeight w:val="15"/>
        </w:trPr>
        <w:tc>
          <w:tcPr>
            <w:tcW w:w="83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15E0" w:rsidRPr="00AA15E0" w:rsidTr="00AA15E0">
        <w:trPr>
          <w:trHeight w:val="405"/>
        </w:trPr>
        <w:tc>
          <w:tcPr>
            <w:tcW w:w="83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9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540" w:type="dxa"/>
            <w:hideMark/>
          </w:tcPr>
          <w:p w:rsidR="00AA15E0" w:rsidRPr="00AA15E0" w:rsidRDefault="006F0DFD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1638,75</w:t>
            </w:r>
          </w:p>
        </w:tc>
        <w:tc>
          <w:tcPr>
            <w:tcW w:w="1540" w:type="dxa"/>
            <w:hideMark/>
          </w:tcPr>
          <w:p w:rsidR="00AA15E0" w:rsidRPr="00AA15E0" w:rsidRDefault="006F0DFD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1703,34</w:t>
            </w:r>
          </w:p>
        </w:tc>
      </w:tr>
      <w:tr w:rsidR="00AA15E0" w:rsidRPr="00AA15E0" w:rsidTr="00AA15E0">
        <w:trPr>
          <w:trHeight w:val="280"/>
        </w:trPr>
        <w:tc>
          <w:tcPr>
            <w:tcW w:w="83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9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540" w:type="dxa"/>
            <w:hideMark/>
          </w:tcPr>
          <w:p w:rsidR="00AA15E0" w:rsidRPr="00AA15E0" w:rsidRDefault="006F0DFD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1638,75</w:t>
            </w:r>
          </w:p>
        </w:tc>
        <w:tc>
          <w:tcPr>
            <w:tcW w:w="1540" w:type="dxa"/>
            <w:hideMark/>
          </w:tcPr>
          <w:p w:rsidR="00AA15E0" w:rsidRPr="00AA15E0" w:rsidRDefault="006F0DFD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1703,34</w:t>
            </w:r>
          </w:p>
        </w:tc>
      </w:tr>
      <w:tr w:rsidR="00AA15E0" w:rsidRPr="00AA15E0" w:rsidTr="00AA15E0">
        <w:trPr>
          <w:trHeight w:val="280"/>
        </w:trPr>
        <w:tc>
          <w:tcPr>
            <w:tcW w:w="83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9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15E0" w:rsidRPr="00AA15E0" w:rsidTr="00AA15E0">
        <w:trPr>
          <w:trHeight w:val="274"/>
        </w:trPr>
        <w:tc>
          <w:tcPr>
            <w:tcW w:w="83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980" w:type="dxa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AA15E0" w:rsidRPr="00AA15E0" w:rsidRDefault="006F0DFD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2118,25</w:t>
            </w:r>
          </w:p>
        </w:tc>
        <w:tc>
          <w:tcPr>
            <w:tcW w:w="1540" w:type="dxa"/>
            <w:hideMark/>
          </w:tcPr>
          <w:p w:rsidR="00AA15E0" w:rsidRPr="00AA15E0" w:rsidRDefault="006F0DFD" w:rsidP="00AA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2185,14</w:t>
            </w:r>
          </w:p>
        </w:tc>
      </w:tr>
    </w:tbl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Большерусаковского сельского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spellStart"/>
      <w:r w:rsidRPr="00AA15E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A15E0" w:rsidRPr="00AA15E0" w:rsidRDefault="00AA15E0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AA15E0" w:rsidRPr="00AA15E0" w:rsidRDefault="00A91B8E" w:rsidP="00AA15E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№62 от «18» декабря </w:t>
      </w:r>
      <w:r w:rsidR="00AA15E0" w:rsidRPr="00AA15E0">
        <w:rPr>
          <w:rFonts w:ascii="Times New Roman" w:hAnsi="Times New Roman" w:cs="Times New Roman"/>
          <w:sz w:val="24"/>
          <w:szCs w:val="24"/>
        </w:rPr>
        <w:t xml:space="preserve">2023года </w:t>
      </w: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A15E0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РАСПРЕДЕЛЕНИЕ БЮДЖЕТНЫХ АССИГНОВАНИЙПО ГЛАВНЫМ РАСПОРЯДИТЕЛЯМ СРЕДСТВ БЮДЖЕТА </w:t>
      </w:r>
      <w:proofErr w:type="gramStart"/>
      <w:r w:rsidRPr="00AA15E0">
        <w:rPr>
          <w:rFonts w:ascii="Times New Roman" w:eastAsia="Times New Roman" w:hAnsi="Times New Roman" w:cs="Times New Roman"/>
          <w:b/>
          <w:bCs/>
          <w:sz w:val="24"/>
          <w:szCs w:val="28"/>
        </w:rPr>
        <w:t>БОЛЬШЕРУСАКОВСКОГО  СЕЛЬСКОГО</w:t>
      </w:r>
      <w:proofErr w:type="gramEnd"/>
      <w:r w:rsidRPr="00AA15E0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ПОСЕЛЕНИЯ КАЙБИЦКОГО МУНИЦИПАЛЬНОГО РАЙОНА </w:t>
      </w: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A15E0">
        <w:rPr>
          <w:rFonts w:ascii="Times New Roman" w:eastAsia="Times New Roman" w:hAnsi="Times New Roman" w:cs="Times New Roman"/>
          <w:b/>
          <w:bCs/>
          <w:sz w:val="24"/>
          <w:szCs w:val="28"/>
        </w:rPr>
        <w:t>НА 2025 ГОД</w:t>
      </w:r>
    </w:p>
    <w:p w:rsidR="00AA15E0" w:rsidRDefault="00AA15E0" w:rsidP="00AA15E0">
      <w:pPr>
        <w:widowControl w:val="0"/>
        <w:autoSpaceDE w:val="0"/>
        <w:autoSpaceDN w:val="0"/>
        <w:adjustRightInd w:val="0"/>
        <w:spacing w:after="0" w:line="240" w:lineRule="auto"/>
        <w:ind w:left="426" w:right="16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40"/>
        <w:gridCol w:w="1032"/>
        <w:gridCol w:w="2029"/>
        <w:gridCol w:w="1020"/>
        <w:gridCol w:w="1726"/>
        <w:gridCol w:w="992"/>
        <w:gridCol w:w="1811"/>
        <w:gridCol w:w="1161"/>
      </w:tblGrid>
      <w:tr w:rsidR="00AA15E0" w:rsidRPr="00AA15E0" w:rsidTr="00CA5CFC">
        <w:trPr>
          <w:trHeight w:val="315"/>
        </w:trPr>
        <w:tc>
          <w:tcPr>
            <w:tcW w:w="1140" w:type="dxa"/>
            <w:vMerge w:val="restart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КВСР</w:t>
            </w:r>
          </w:p>
        </w:tc>
        <w:tc>
          <w:tcPr>
            <w:tcW w:w="1032" w:type="dxa"/>
            <w:vMerge w:val="restart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КФСР</w:t>
            </w:r>
          </w:p>
        </w:tc>
        <w:tc>
          <w:tcPr>
            <w:tcW w:w="2029" w:type="dxa"/>
            <w:vMerge w:val="restart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Наименоваие</w:t>
            </w:r>
            <w:proofErr w:type="spellEnd"/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КФСР</w:t>
            </w:r>
          </w:p>
        </w:tc>
        <w:tc>
          <w:tcPr>
            <w:tcW w:w="1020" w:type="dxa"/>
            <w:vMerge w:val="restart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КЦСР</w:t>
            </w:r>
          </w:p>
        </w:tc>
        <w:tc>
          <w:tcPr>
            <w:tcW w:w="1726" w:type="dxa"/>
            <w:vMerge w:val="restart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КЦСР</w:t>
            </w:r>
          </w:p>
        </w:tc>
        <w:tc>
          <w:tcPr>
            <w:tcW w:w="992" w:type="dxa"/>
            <w:vMerge w:val="restart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КВР</w:t>
            </w:r>
          </w:p>
        </w:tc>
        <w:tc>
          <w:tcPr>
            <w:tcW w:w="1811" w:type="dxa"/>
            <w:vMerge w:val="restart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КВР</w:t>
            </w:r>
          </w:p>
        </w:tc>
        <w:tc>
          <w:tcPr>
            <w:tcW w:w="1161" w:type="dxa"/>
            <w:vMerge w:val="restart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Сумма, </w:t>
            </w:r>
            <w:proofErr w:type="spellStart"/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тыс.руб</w:t>
            </w:r>
            <w:proofErr w:type="spellEnd"/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</w:tc>
      </w:tr>
      <w:tr w:rsidR="00AA15E0" w:rsidRPr="00AA15E0" w:rsidTr="00CA5CFC">
        <w:trPr>
          <w:trHeight w:val="509"/>
        </w:trPr>
        <w:tc>
          <w:tcPr>
            <w:tcW w:w="114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ind w:left="426" w:right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32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ind w:left="426" w:right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029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ind w:left="426" w:right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20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ind w:left="426" w:right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726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ind w:left="426" w:right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ind w:left="426" w:right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1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ind w:left="426" w:right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61" w:type="dxa"/>
            <w:vMerge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ind w:left="426" w:right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AA15E0" w:rsidRPr="00AA15E0" w:rsidTr="00AA15E0">
        <w:trPr>
          <w:trHeight w:val="405"/>
        </w:trPr>
        <w:tc>
          <w:tcPr>
            <w:tcW w:w="10911" w:type="dxa"/>
            <w:gridSpan w:val="8"/>
            <w:hideMark/>
          </w:tcPr>
          <w:p w:rsidR="00AA15E0" w:rsidRPr="00AA15E0" w:rsidRDefault="00AA15E0" w:rsidP="00AA15E0">
            <w:pPr>
              <w:widowControl w:val="0"/>
              <w:autoSpaceDE w:val="0"/>
              <w:autoSpaceDN w:val="0"/>
              <w:adjustRightInd w:val="0"/>
              <w:ind w:left="426" w:right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Большерусаковского сельское поселение</w:t>
            </w:r>
          </w:p>
        </w:tc>
      </w:tr>
      <w:tr w:rsidR="00AA15E0" w:rsidRPr="00AA15E0" w:rsidTr="00CA5CFC">
        <w:trPr>
          <w:trHeight w:val="1774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0102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563,90</w:t>
            </w:r>
          </w:p>
        </w:tc>
      </w:tr>
      <w:tr w:rsidR="00AA15E0" w:rsidRPr="00AA15E0" w:rsidTr="00CA5CFC">
        <w:trPr>
          <w:trHeight w:val="15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0103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ыми внебюджетными фондами 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 </w:t>
            </w:r>
          </w:p>
        </w:tc>
      </w:tr>
      <w:tr w:rsidR="00AA15E0" w:rsidRPr="00AA15E0" w:rsidTr="00CA5CFC">
        <w:trPr>
          <w:trHeight w:val="1774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375,50</w:t>
            </w:r>
          </w:p>
        </w:tc>
      </w:tr>
      <w:tr w:rsidR="00AA15E0" w:rsidRPr="00AA15E0" w:rsidTr="00CA5CFC">
        <w:trPr>
          <w:trHeight w:val="760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 местных администраций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91,85</w:t>
            </w:r>
          </w:p>
        </w:tc>
      </w:tr>
      <w:tr w:rsidR="00AA15E0" w:rsidRPr="00AA15E0" w:rsidTr="00CA5CFC">
        <w:trPr>
          <w:trHeight w:val="507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</w:tr>
      <w:tr w:rsidR="00AA15E0" w:rsidRPr="00AA15E0" w:rsidTr="00CA5CFC">
        <w:trPr>
          <w:trHeight w:val="2287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0106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финансовых органов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AA15E0" w:rsidRPr="00AA15E0" w:rsidTr="00CA5CFC">
        <w:trPr>
          <w:trHeight w:val="1774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</w:tr>
      <w:tr w:rsidR="00AA15E0" w:rsidRPr="00AA15E0" w:rsidTr="00CA5CFC">
        <w:trPr>
          <w:trHeight w:val="760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AA15E0" w:rsidRPr="00AA15E0" w:rsidTr="00CA5CFC">
        <w:trPr>
          <w:trHeight w:val="760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Диспансеризация муниципальных служащих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AA15E0" w:rsidRPr="00AA15E0" w:rsidTr="00CA5CFC">
        <w:trPr>
          <w:trHeight w:val="1774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0203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99 0 00 51180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510B0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141,19</w:t>
            </w:r>
          </w:p>
        </w:tc>
      </w:tr>
      <w:tr w:rsidR="00AA15E0" w:rsidRPr="00AA15E0" w:rsidTr="00CA5CFC">
        <w:trPr>
          <w:trHeight w:val="1520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0203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99 0 00 51180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510B0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11,27</w:t>
            </w:r>
          </w:p>
        </w:tc>
      </w:tr>
      <w:tr w:rsidR="00AA15E0" w:rsidRPr="00AA15E0" w:rsidTr="00CA5CFC">
        <w:trPr>
          <w:trHeight w:val="750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0503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99,00</w:t>
            </w:r>
          </w:p>
        </w:tc>
      </w:tr>
      <w:tr w:rsidR="00AA15E0" w:rsidRPr="00AA15E0" w:rsidTr="00CA5CFC">
        <w:trPr>
          <w:trHeight w:val="760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0503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мероприятии по благоустройству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295,28</w:t>
            </w:r>
          </w:p>
        </w:tc>
      </w:tr>
      <w:tr w:rsidR="00AA15E0" w:rsidRPr="00AA15E0" w:rsidTr="00CA5CFC">
        <w:trPr>
          <w:trHeight w:val="507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0503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мероприятии по благоустройству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</w:tr>
      <w:tr w:rsidR="00AA15E0" w:rsidRPr="00AA15E0" w:rsidTr="00CA5CFC">
        <w:trPr>
          <w:trHeight w:val="760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0801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99 0 00 44091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</w:tr>
      <w:tr w:rsidR="00AA15E0" w:rsidRPr="00AA15E0" w:rsidTr="00CA5CFC">
        <w:trPr>
          <w:trHeight w:val="841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3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1403</w:t>
            </w:r>
          </w:p>
        </w:tc>
        <w:tc>
          <w:tcPr>
            <w:tcW w:w="2029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02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1726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992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811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9,50</w:t>
            </w:r>
          </w:p>
        </w:tc>
      </w:tr>
      <w:tr w:rsidR="00AA15E0" w:rsidRPr="00AA15E0" w:rsidTr="00AA15E0">
        <w:trPr>
          <w:trHeight w:val="260"/>
        </w:trPr>
        <w:tc>
          <w:tcPr>
            <w:tcW w:w="1140" w:type="dxa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ИТОГО </w:t>
            </w:r>
          </w:p>
        </w:tc>
        <w:tc>
          <w:tcPr>
            <w:tcW w:w="8610" w:type="dxa"/>
            <w:gridSpan w:val="6"/>
            <w:hideMark/>
          </w:tcPr>
          <w:p w:rsidR="00AA15E0" w:rsidRPr="00AA15E0" w:rsidRDefault="00AA15E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AA15E0" w:rsidRPr="00AA15E0" w:rsidRDefault="00510B00" w:rsidP="00143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2045,36</w:t>
            </w:r>
          </w:p>
        </w:tc>
      </w:tr>
    </w:tbl>
    <w:p w:rsidR="00AA15E0" w:rsidRDefault="00AA15E0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A5CFC" w:rsidRDefault="00CA5CFC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A5CFC" w:rsidRPr="00AA15E0" w:rsidRDefault="00CA5CFC" w:rsidP="00CA5CF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CA5CFC" w:rsidRPr="00AA15E0" w:rsidRDefault="00CA5CFC" w:rsidP="00CA5CF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A5CFC" w:rsidRPr="00AA15E0" w:rsidRDefault="00CA5CFC" w:rsidP="00CA5CF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Большерусаковского сельского </w:t>
      </w:r>
    </w:p>
    <w:p w:rsidR="00CA5CFC" w:rsidRPr="00AA15E0" w:rsidRDefault="00CA5CFC" w:rsidP="00CA5CF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CA5CFC" w:rsidRPr="00AA15E0" w:rsidRDefault="00CA5CFC" w:rsidP="00CA5CF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spellStart"/>
      <w:r w:rsidRPr="00AA15E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A5CFC" w:rsidRPr="00AA15E0" w:rsidRDefault="00CA5CFC" w:rsidP="00CA5CF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A5CFC" w:rsidRPr="00AA15E0" w:rsidRDefault="00A91B8E" w:rsidP="00CA5CF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№62 от «18»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CA5CFC" w:rsidRPr="00AA15E0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="00CA5CFC" w:rsidRPr="00AA15E0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CA5CFC" w:rsidRDefault="00CA5CFC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>РАСПРЕДЕЛЕНИЕ БЮДЖЕТНЫХ АССИГНОВАНИЙ ПО ГЛАВНЫМ РАСПОРЯДИТЕЛЯМ СРЕДСТВ БЮДЖЕТАБОЛЬШЕРУСАКОВСКОГО СЕЛЬСКОГО ПОСЕЛЕНИЯ КАЙБИЦКОГО МУНИЦИПАЛЬНОГО РАЙОНА НА ПЛАНОВЫЙ ПЕРИОД</w:t>
      </w:r>
    </w:p>
    <w:p w:rsidR="00CA5CFC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2025 И 2026 ГОДОВ</w:t>
      </w: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1"/>
        <w:gridCol w:w="799"/>
        <w:gridCol w:w="2116"/>
        <w:gridCol w:w="783"/>
        <w:gridCol w:w="1811"/>
        <w:gridCol w:w="616"/>
        <w:gridCol w:w="1864"/>
        <w:gridCol w:w="865"/>
        <w:gridCol w:w="865"/>
      </w:tblGrid>
      <w:tr w:rsidR="007A2F27" w:rsidRPr="007A2F27" w:rsidTr="00510B00">
        <w:trPr>
          <w:trHeight w:val="315"/>
        </w:trPr>
        <w:tc>
          <w:tcPr>
            <w:tcW w:w="761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КВСР</w:t>
            </w:r>
          </w:p>
        </w:tc>
        <w:tc>
          <w:tcPr>
            <w:tcW w:w="799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КФСР</w:t>
            </w:r>
          </w:p>
        </w:tc>
        <w:tc>
          <w:tcPr>
            <w:tcW w:w="2116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Наименоваие</w:t>
            </w:r>
            <w:proofErr w:type="spellEnd"/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КФСР</w:t>
            </w:r>
          </w:p>
        </w:tc>
        <w:tc>
          <w:tcPr>
            <w:tcW w:w="783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КЦСР</w:t>
            </w:r>
          </w:p>
        </w:tc>
        <w:tc>
          <w:tcPr>
            <w:tcW w:w="1811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КЦСР</w:t>
            </w:r>
          </w:p>
        </w:tc>
        <w:tc>
          <w:tcPr>
            <w:tcW w:w="616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КВР</w:t>
            </w:r>
          </w:p>
        </w:tc>
        <w:tc>
          <w:tcPr>
            <w:tcW w:w="1864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КВР</w:t>
            </w:r>
          </w:p>
        </w:tc>
        <w:tc>
          <w:tcPr>
            <w:tcW w:w="865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2025 ГОД</w:t>
            </w:r>
          </w:p>
        </w:tc>
        <w:tc>
          <w:tcPr>
            <w:tcW w:w="865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2026 ГОД</w:t>
            </w:r>
          </w:p>
        </w:tc>
      </w:tr>
      <w:tr w:rsidR="007A2F27" w:rsidRPr="007A2F27" w:rsidTr="00510B00">
        <w:trPr>
          <w:trHeight w:val="509"/>
        </w:trPr>
        <w:tc>
          <w:tcPr>
            <w:tcW w:w="761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99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116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83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1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16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64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65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65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7A2F27" w:rsidRPr="007A2F27" w:rsidTr="00510B00">
        <w:trPr>
          <w:trHeight w:val="405"/>
        </w:trPr>
        <w:tc>
          <w:tcPr>
            <w:tcW w:w="10480" w:type="dxa"/>
            <w:gridSpan w:val="9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Большерусаковского  сельское поселение</w:t>
            </w:r>
          </w:p>
        </w:tc>
      </w:tr>
      <w:tr w:rsidR="007A2F27" w:rsidRPr="007A2F27" w:rsidTr="00510B00">
        <w:trPr>
          <w:trHeight w:val="1774"/>
        </w:trPr>
        <w:tc>
          <w:tcPr>
            <w:tcW w:w="76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0102</w:t>
            </w:r>
          </w:p>
        </w:tc>
        <w:tc>
          <w:tcPr>
            <w:tcW w:w="21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181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6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571,95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575,40</w:t>
            </w:r>
          </w:p>
        </w:tc>
      </w:tr>
      <w:tr w:rsidR="007A2F27" w:rsidRPr="007A2F27" w:rsidTr="00510B00">
        <w:trPr>
          <w:trHeight w:val="15"/>
        </w:trPr>
        <w:tc>
          <w:tcPr>
            <w:tcW w:w="76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0103</w:t>
            </w:r>
          </w:p>
        </w:tc>
        <w:tc>
          <w:tcPr>
            <w:tcW w:w="21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3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181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7A2F27" w:rsidRPr="007A2F27" w:rsidTr="00510B00">
        <w:trPr>
          <w:trHeight w:val="1774"/>
        </w:trPr>
        <w:tc>
          <w:tcPr>
            <w:tcW w:w="76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21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783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181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374,80</w:t>
            </w:r>
          </w:p>
        </w:tc>
        <w:tc>
          <w:tcPr>
            <w:tcW w:w="865" w:type="dxa"/>
            <w:noWrap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374,40</w:t>
            </w:r>
          </w:p>
        </w:tc>
      </w:tr>
      <w:tr w:rsidR="007A2F27" w:rsidRPr="007A2F27" w:rsidTr="00510B00">
        <w:trPr>
          <w:trHeight w:val="760"/>
        </w:trPr>
        <w:tc>
          <w:tcPr>
            <w:tcW w:w="76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21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 местных администраций</w:t>
            </w:r>
          </w:p>
        </w:tc>
        <w:tc>
          <w:tcPr>
            <w:tcW w:w="783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181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6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91,10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93,35</w:t>
            </w:r>
          </w:p>
        </w:tc>
      </w:tr>
      <w:tr w:rsidR="007A2F27" w:rsidRPr="007A2F27" w:rsidTr="00510B00">
        <w:trPr>
          <w:trHeight w:val="507"/>
        </w:trPr>
        <w:tc>
          <w:tcPr>
            <w:tcW w:w="76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21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783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181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86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  <w:tc>
          <w:tcPr>
            <w:tcW w:w="865" w:type="dxa"/>
            <w:noWrap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</w:tr>
      <w:tr w:rsidR="007A2F27" w:rsidRPr="007A2F27" w:rsidTr="00510B00">
        <w:trPr>
          <w:trHeight w:val="3300"/>
        </w:trPr>
        <w:tc>
          <w:tcPr>
            <w:tcW w:w="76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0106</w:t>
            </w:r>
          </w:p>
        </w:tc>
        <w:tc>
          <w:tcPr>
            <w:tcW w:w="21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финансовых органов</w:t>
            </w:r>
          </w:p>
        </w:tc>
        <w:tc>
          <w:tcPr>
            <w:tcW w:w="783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181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86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  <w:tc>
          <w:tcPr>
            <w:tcW w:w="865" w:type="dxa"/>
            <w:noWrap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7A2F27" w:rsidRPr="007A2F27" w:rsidTr="00510B00">
        <w:trPr>
          <w:trHeight w:val="1774"/>
        </w:trPr>
        <w:tc>
          <w:tcPr>
            <w:tcW w:w="76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21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783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181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6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</w:t>
            </w: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217,70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</w:tr>
      <w:tr w:rsidR="007A2F27" w:rsidRPr="007A2F27" w:rsidTr="00510B00">
        <w:trPr>
          <w:trHeight w:val="1014"/>
        </w:trPr>
        <w:tc>
          <w:tcPr>
            <w:tcW w:w="76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21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783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181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61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6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  <w:tc>
          <w:tcPr>
            <w:tcW w:w="865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510B00" w:rsidRPr="007A2F27" w:rsidTr="00510B00">
        <w:trPr>
          <w:trHeight w:val="760"/>
        </w:trPr>
        <w:tc>
          <w:tcPr>
            <w:tcW w:w="761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0203</w:t>
            </w:r>
          </w:p>
        </w:tc>
        <w:tc>
          <w:tcPr>
            <w:tcW w:w="2116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83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99 0 00 51180</w:t>
            </w:r>
          </w:p>
        </w:tc>
        <w:tc>
          <w:tcPr>
            <w:tcW w:w="1811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6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4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5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156,58</w:t>
            </w:r>
          </w:p>
        </w:tc>
        <w:tc>
          <w:tcPr>
            <w:tcW w:w="865" w:type="dxa"/>
            <w:noWrap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172,68</w:t>
            </w:r>
          </w:p>
        </w:tc>
      </w:tr>
      <w:tr w:rsidR="00510B00" w:rsidRPr="007A2F27" w:rsidTr="00510B00">
        <w:trPr>
          <w:trHeight w:val="760"/>
        </w:trPr>
        <w:tc>
          <w:tcPr>
            <w:tcW w:w="761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0203</w:t>
            </w:r>
          </w:p>
        </w:tc>
        <w:tc>
          <w:tcPr>
            <w:tcW w:w="2116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83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99 0 00 51180</w:t>
            </w:r>
          </w:p>
        </w:tc>
        <w:tc>
          <w:tcPr>
            <w:tcW w:w="1811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6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64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5E0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</w:tcPr>
          <w:p w:rsidR="00510B00" w:rsidRPr="00AA15E0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11,27</w:t>
            </w:r>
          </w:p>
        </w:tc>
        <w:tc>
          <w:tcPr>
            <w:tcW w:w="865" w:type="dxa"/>
            <w:noWrap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11,57</w:t>
            </w:r>
          </w:p>
        </w:tc>
      </w:tr>
      <w:tr w:rsidR="00510B00" w:rsidRPr="007A2F27" w:rsidTr="00510B00">
        <w:trPr>
          <w:trHeight w:val="760"/>
        </w:trPr>
        <w:tc>
          <w:tcPr>
            <w:tcW w:w="76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21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783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181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Диспансеризация муниципальных служащих</w:t>
            </w:r>
          </w:p>
        </w:tc>
        <w:tc>
          <w:tcPr>
            <w:tcW w:w="6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64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  <w:tc>
          <w:tcPr>
            <w:tcW w:w="865" w:type="dxa"/>
            <w:noWrap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510B00" w:rsidRPr="007A2F27" w:rsidTr="00510B00">
        <w:trPr>
          <w:trHeight w:val="760"/>
        </w:trPr>
        <w:tc>
          <w:tcPr>
            <w:tcW w:w="76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0503</w:t>
            </w:r>
          </w:p>
        </w:tc>
        <w:tc>
          <w:tcPr>
            <w:tcW w:w="21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783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</w:t>
            </w: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0</w:t>
            </w:r>
          </w:p>
        </w:tc>
        <w:tc>
          <w:tcPr>
            <w:tcW w:w="181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Уличное освещение</w:t>
            </w:r>
          </w:p>
        </w:tc>
        <w:tc>
          <w:tcPr>
            <w:tcW w:w="6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64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Закупка товаров, работ и услуг для </w:t>
            </w: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65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106,00</w:t>
            </w:r>
          </w:p>
        </w:tc>
        <w:tc>
          <w:tcPr>
            <w:tcW w:w="865" w:type="dxa"/>
            <w:noWrap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279,20</w:t>
            </w:r>
          </w:p>
        </w:tc>
      </w:tr>
      <w:tr w:rsidR="00510B00" w:rsidRPr="007A2F27" w:rsidTr="00510B00">
        <w:trPr>
          <w:trHeight w:val="760"/>
        </w:trPr>
        <w:tc>
          <w:tcPr>
            <w:tcW w:w="76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0503</w:t>
            </w:r>
          </w:p>
        </w:tc>
        <w:tc>
          <w:tcPr>
            <w:tcW w:w="21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783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181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мероприятии по благоустройству</w:t>
            </w:r>
          </w:p>
        </w:tc>
        <w:tc>
          <w:tcPr>
            <w:tcW w:w="6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64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5" w:type="dxa"/>
            <w:noWrap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288,98</w:t>
            </w:r>
          </w:p>
        </w:tc>
        <w:tc>
          <w:tcPr>
            <w:tcW w:w="865" w:type="dxa"/>
            <w:noWrap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116,78</w:t>
            </w:r>
          </w:p>
        </w:tc>
      </w:tr>
      <w:tr w:rsidR="00510B00" w:rsidRPr="007A2F27" w:rsidTr="00510B00">
        <w:trPr>
          <w:trHeight w:val="507"/>
        </w:trPr>
        <w:tc>
          <w:tcPr>
            <w:tcW w:w="76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0503</w:t>
            </w:r>
          </w:p>
        </w:tc>
        <w:tc>
          <w:tcPr>
            <w:tcW w:w="21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783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181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мероприятии по благоустройству</w:t>
            </w:r>
          </w:p>
        </w:tc>
        <w:tc>
          <w:tcPr>
            <w:tcW w:w="6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864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865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  <w:tc>
          <w:tcPr>
            <w:tcW w:w="865" w:type="dxa"/>
            <w:noWrap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</w:tr>
      <w:tr w:rsidR="00510B00" w:rsidRPr="007A2F27" w:rsidTr="00510B00">
        <w:trPr>
          <w:trHeight w:val="1014"/>
        </w:trPr>
        <w:tc>
          <w:tcPr>
            <w:tcW w:w="76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0801</w:t>
            </w:r>
          </w:p>
        </w:tc>
        <w:tc>
          <w:tcPr>
            <w:tcW w:w="21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</w:t>
            </w:r>
          </w:p>
        </w:tc>
        <w:tc>
          <w:tcPr>
            <w:tcW w:w="783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99 0 00 44091</w:t>
            </w:r>
          </w:p>
        </w:tc>
        <w:tc>
          <w:tcPr>
            <w:tcW w:w="181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864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865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  <w:tc>
          <w:tcPr>
            <w:tcW w:w="865" w:type="dxa"/>
            <w:noWrap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</w:tr>
      <w:tr w:rsidR="00510B00" w:rsidRPr="007A2F27" w:rsidTr="00510B00">
        <w:trPr>
          <w:trHeight w:val="2540"/>
        </w:trPr>
        <w:tc>
          <w:tcPr>
            <w:tcW w:w="76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9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1403</w:t>
            </w:r>
          </w:p>
        </w:tc>
        <w:tc>
          <w:tcPr>
            <w:tcW w:w="21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83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1811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6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864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865" w:type="dxa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13,70</w:t>
            </w:r>
          </w:p>
        </w:tc>
        <w:tc>
          <w:tcPr>
            <w:tcW w:w="865" w:type="dxa"/>
            <w:noWrap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9,20</w:t>
            </w:r>
          </w:p>
        </w:tc>
      </w:tr>
      <w:tr w:rsidR="00510B00" w:rsidRPr="007A2F27" w:rsidTr="00510B00">
        <w:trPr>
          <w:trHeight w:val="280"/>
        </w:trPr>
        <w:tc>
          <w:tcPr>
            <w:tcW w:w="8750" w:type="dxa"/>
            <w:gridSpan w:val="7"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865" w:type="dxa"/>
            <w:noWrap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2118,25</w:t>
            </w:r>
          </w:p>
        </w:tc>
        <w:tc>
          <w:tcPr>
            <w:tcW w:w="865" w:type="dxa"/>
            <w:noWrap/>
            <w:hideMark/>
          </w:tcPr>
          <w:p w:rsidR="00510B00" w:rsidRPr="007A2F27" w:rsidRDefault="00510B00" w:rsidP="0051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2185,14</w:t>
            </w:r>
          </w:p>
        </w:tc>
      </w:tr>
    </w:tbl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510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10B00" w:rsidRDefault="00510B00" w:rsidP="00510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Большерусаковского сельского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spellStart"/>
      <w:r w:rsidRPr="00AA15E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A2F27" w:rsidRPr="00AA15E0" w:rsidRDefault="00A91B8E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№62 от «18»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7A2F27" w:rsidRPr="00AA15E0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="007A2F27" w:rsidRPr="00AA15E0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7A2F27" w:rsidRDefault="007A2F27" w:rsidP="0014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proofErr w:type="gramStart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>Распределение  бюджетных</w:t>
      </w:r>
      <w:proofErr w:type="gramEnd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ассигнований по разделам и подразделам, целевым статьям и группам видов  расходов классификации расходов бюджетов бюджета Большерусаковского  сельского поселения </w:t>
      </w:r>
      <w:proofErr w:type="spellStart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>Кайбицкого</w:t>
      </w:r>
      <w:proofErr w:type="spellEnd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муниципального района  Республики  Татарстан на 2024 год</w:t>
      </w: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99"/>
        <w:gridCol w:w="607"/>
        <w:gridCol w:w="624"/>
        <w:gridCol w:w="1531"/>
        <w:gridCol w:w="699"/>
        <w:gridCol w:w="1620"/>
      </w:tblGrid>
      <w:tr w:rsidR="007A2F27" w:rsidRPr="007A2F27" w:rsidTr="00C209AE">
        <w:trPr>
          <w:trHeight w:val="260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Рзд</w:t>
            </w:r>
            <w:proofErr w:type="spellEnd"/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ЦСР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КВР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Сумма</w:t>
            </w:r>
          </w:p>
        </w:tc>
      </w:tr>
      <w:tr w:rsidR="007A2F27" w:rsidRPr="007A2F27" w:rsidTr="00C209AE">
        <w:trPr>
          <w:trHeight w:val="260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1280,70</w:t>
            </w:r>
          </w:p>
        </w:tc>
      </w:tr>
      <w:tr w:rsidR="007A2F27" w:rsidRPr="007A2F27" w:rsidTr="00C209AE">
        <w:trPr>
          <w:trHeight w:val="507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563,90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Непрограммные направления расходов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99 0 00 00000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563,90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563,90</w:t>
            </w:r>
          </w:p>
        </w:tc>
      </w:tr>
      <w:tr w:rsidR="007A2F27" w:rsidRPr="007A2F27" w:rsidTr="00C209AE">
        <w:trPr>
          <w:trHeight w:val="1005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563,90</w:t>
            </w:r>
          </w:p>
        </w:tc>
      </w:tr>
      <w:tr w:rsidR="007A2F27" w:rsidRPr="007A2F27" w:rsidTr="00C209AE">
        <w:trPr>
          <w:trHeight w:val="15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475,10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Непрограммные направления расходов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99 0 00 00000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7A2F27" w:rsidRPr="007A2F27" w:rsidTr="00C209AE">
        <w:trPr>
          <w:trHeight w:val="760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375,50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91,85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Обеспечение деятельности финансовых органов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06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Непрограммные направления расходов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99 0 00 00000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760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Другие общегосударственные  вопросы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228,70</w:t>
            </w:r>
          </w:p>
        </w:tc>
      </w:tr>
      <w:tr w:rsidR="007A2F27" w:rsidRPr="007A2F27" w:rsidTr="00C209AE">
        <w:trPr>
          <w:trHeight w:val="240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Непрограммные направления расходов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99 0 00 00000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228,70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220,70</w:t>
            </w:r>
          </w:p>
        </w:tc>
      </w:tr>
      <w:tr w:rsidR="007A2F27" w:rsidRPr="007A2F27" w:rsidTr="00C209AE">
        <w:trPr>
          <w:trHeight w:val="760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Диспансеризация муниципальных служащих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7A2F27" w:rsidRPr="007A2F27" w:rsidTr="00C209AE">
        <w:trPr>
          <w:trHeight w:val="555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7A2F27" w:rsidRPr="007A2F27" w:rsidTr="00C209AE">
        <w:trPr>
          <w:trHeight w:val="260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402,00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Благоустройство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402,00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Непрограммные направления расходов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99 0 00 00000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402,00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99,00</w:t>
            </w:r>
          </w:p>
        </w:tc>
      </w:tr>
      <w:tr w:rsidR="007A2F27" w:rsidRPr="007A2F27" w:rsidTr="00C209AE">
        <w:trPr>
          <w:trHeight w:val="465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99,00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мероприятия по благоустройству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303,00</w:t>
            </w:r>
          </w:p>
        </w:tc>
      </w:tr>
      <w:tr w:rsidR="007A2F27" w:rsidRPr="007A2F27" w:rsidTr="00C209AE">
        <w:trPr>
          <w:trHeight w:val="254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620" w:type="dxa"/>
            <w:noWrap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295,28</w:t>
            </w:r>
          </w:p>
        </w:tc>
      </w:tr>
      <w:tr w:rsidR="007A2F27" w:rsidRPr="007A2F27" w:rsidTr="00C209AE">
        <w:trPr>
          <w:trHeight w:val="260"/>
        </w:trPr>
        <w:tc>
          <w:tcPr>
            <w:tcW w:w="53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607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62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531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69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620" w:type="dxa"/>
            <w:noWrap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</w:tr>
      <w:tr w:rsidR="00C209AE" w:rsidRPr="007A2F27" w:rsidTr="00C209AE">
        <w:trPr>
          <w:trHeight w:val="260"/>
        </w:trPr>
        <w:tc>
          <w:tcPr>
            <w:tcW w:w="5399" w:type="dxa"/>
            <w:hideMark/>
          </w:tcPr>
          <w:p w:rsidR="00C209AE" w:rsidRPr="008B28B2" w:rsidRDefault="00C209AE" w:rsidP="00C209AE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Национальная оборона </w:t>
            </w:r>
          </w:p>
        </w:tc>
        <w:tc>
          <w:tcPr>
            <w:tcW w:w="607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02 </w:t>
            </w:r>
          </w:p>
        </w:tc>
        <w:tc>
          <w:tcPr>
            <w:tcW w:w="624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00 </w:t>
            </w:r>
          </w:p>
        </w:tc>
        <w:tc>
          <w:tcPr>
            <w:tcW w:w="1531" w:type="dxa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hideMark/>
          </w:tcPr>
          <w:p w:rsidR="00C209AE" w:rsidRPr="008B28B2" w:rsidRDefault="00C209AE" w:rsidP="00C209AE">
            <w:pPr>
              <w:ind w:right="5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152,46</w:t>
            </w: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</w:tr>
      <w:tr w:rsidR="00C209AE" w:rsidRPr="007A2F27" w:rsidTr="00C209AE">
        <w:trPr>
          <w:trHeight w:val="254"/>
        </w:trPr>
        <w:tc>
          <w:tcPr>
            <w:tcW w:w="5399" w:type="dxa"/>
            <w:hideMark/>
          </w:tcPr>
          <w:p w:rsidR="00C209AE" w:rsidRPr="008B28B2" w:rsidRDefault="00C209AE" w:rsidP="00C209AE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Мобилизационная и вневойсковая подготовка </w:t>
            </w:r>
          </w:p>
        </w:tc>
        <w:tc>
          <w:tcPr>
            <w:tcW w:w="607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02 </w:t>
            </w:r>
          </w:p>
        </w:tc>
        <w:tc>
          <w:tcPr>
            <w:tcW w:w="624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03 </w:t>
            </w:r>
          </w:p>
        </w:tc>
        <w:tc>
          <w:tcPr>
            <w:tcW w:w="1531" w:type="dxa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hideMark/>
          </w:tcPr>
          <w:p w:rsidR="00C209AE" w:rsidRPr="008B28B2" w:rsidRDefault="00C209AE" w:rsidP="00C209AE">
            <w:pPr>
              <w:ind w:right="5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152,46</w:t>
            </w: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</w:tr>
      <w:tr w:rsidR="00C209AE" w:rsidRPr="007A2F27" w:rsidTr="00C209AE">
        <w:trPr>
          <w:trHeight w:val="254"/>
        </w:trPr>
        <w:tc>
          <w:tcPr>
            <w:tcW w:w="5399" w:type="dxa"/>
            <w:hideMark/>
          </w:tcPr>
          <w:p w:rsidR="00C209AE" w:rsidRPr="008B28B2" w:rsidRDefault="00C209AE" w:rsidP="00C209AE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607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02 </w:t>
            </w:r>
          </w:p>
        </w:tc>
        <w:tc>
          <w:tcPr>
            <w:tcW w:w="624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03 </w:t>
            </w:r>
          </w:p>
        </w:tc>
        <w:tc>
          <w:tcPr>
            <w:tcW w:w="1531" w:type="dxa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99 0 00 00000 </w:t>
            </w:r>
          </w:p>
        </w:tc>
        <w:tc>
          <w:tcPr>
            <w:tcW w:w="699" w:type="dxa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hideMark/>
          </w:tcPr>
          <w:p w:rsidR="00C209AE" w:rsidRPr="008B28B2" w:rsidRDefault="00C209AE" w:rsidP="00C209AE">
            <w:pPr>
              <w:ind w:right="5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152,46</w:t>
            </w:r>
            <w:r w:rsidRPr="008B28B2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C209AE" w:rsidRPr="007A2F27" w:rsidTr="00C209AE">
        <w:trPr>
          <w:trHeight w:val="260"/>
        </w:trPr>
        <w:tc>
          <w:tcPr>
            <w:tcW w:w="5399" w:type="dxa"/>
            <w:hideMark/>
          </w:tcPr>
          <w:p w:rsidR="00C209AE" w:rsidRPr="008B28B2" w:rsidRDefault="00C209AE" w:rsidP="00C209AE">
            <w:pPr>
              <w:ind w:right="52"/>
              <w:jc w:val="both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федерального бюджета </w:t>
            </w:r>
          </w:p>
        </w:tc>
        <w:tc>
          <w:tcPr>
            <w:tcW w:w="607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02 </w:t>
            </w:r>
          </w:p>
        </w:tc>
        <w:tc>
          <w:tcPr>
            <w:tcW w:w="624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03 </w:t>
            </w:r>
          </w:p>
        </w:tc>
        <w:tc>
          <w:tcPr>
            <w:tcW w:w="1531" w:type="dxa"/>
            <w:vAlign w:val="bottom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99 0 00 51180 </w:t>
            </w:r>
          </w:p>
        </w:tc>
        <w:tc>
          <w:tcPr>
            <w:tcW w:w="699" w:type="dxa"/>
            <w:vAlign w:val="bottom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09AE" w:rsidRPr="008B28B2" w:rsidRDefault="00C209AE" w:rsidP="00C209AE">
            <w:pPr>
              <w:ind w:right="5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152,46</w:t>
            </w:r>
            <w:r w:rsidRPr="008B28B2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C209AE" w:rsidRPr="007A2F27" w:rsidTr="00C209AE">
        <w:trPr>
          <w:trHeight w:val="514"/>
        </w:trPr>
        <w:tc>
          <w:tcPr>
            <w:tcW w:w="5399" w:type="dxa"/>
            <w:hideMark/>
          </w:tcPr>
          <w:p w:rsidR="00C209AE" w:rsidRPr="008B28B2" w:rsidRDefault="00C209AE" w:rsidP="00C209AE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органами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управления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государственными внебюджетными фондами  </w:t>
            </w:r>
          </w:p>
        </w:tc>
        <w:tc>
          <w:tcPr>
            <w:tcW w:w="607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02 </w:t>
            </w:r>
          </w:p>
        </w:tc>
        <w:tc>
          <w:tcPr>
            <w:tcW w:w="624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03 </w:t>
            </w:r>
          </w:p>
        </w:tc>
        <w:tc>
          <w:tcPr>
            <w:tcW w:w="1531" w:type="dxa"/>
            <w:vAlign w:val="bottom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99 0 00 51180 </w:t>
            </w:r>
          </w:p>
        </w:tc>
        <w:tc>
          <w:tcPr>
            <w:tcW w:w="699" w:type="dxa"/>
            <w:vAlign w:val="bottom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100 </w:t>
            </w:r>
          </w:p>
        </w:tc>
        <w:tc>
          <w:tcPr>
            <w:tcW w:w="1620" w:type="dxa"/>
            <w:vAlign w:val="bottom"/>
            <w:hideMark/>
          </w:tcPr>
          <w:p w:rsidR="00C209AE" w:rsidRPr="008B28B2" w:rsidRDefault="00C209AE" w:rsidP="00C209AE">
            <w:pPr>
              <w:ind w:right="4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141,20</w:t>
            </w:r>
            <w:r w:rsidRPr="008B28B2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C209AE" w:rsidRPr="007A2F27" w:rsidTr="00C209AE">
        <w:trPr>
          <w:trHeight w:val="254"/>
        </w:trPr>
        <w:tc>
          <w:tcPr>
            <w:tcW w:w="5399" w:type="dxa"/>
            <w:hideMark/>
          </w:tcPr>
          <w:p w:rsidR="00C209AE" w:rsidRPr="008B28B2" w:rsidRDefault="00C209AE" w:rsidP="00C209AE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Закупка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товаров,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работ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и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услуг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для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государственных (муниципальных) нужд </w:t>
            </w:r>
          </w:p>
        </w:tc>
        <w:tc>
          <w:tcPr>
            <w:tcW w:w="607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02 </w:t>
            </w:r>
          </w:p>
        </w:tc>
        <w:tc>
          <w:tcPr>
            <w:tcW w:w="624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03 </w:t>
            </w:r>
          </w:p>
        </w:tc>
        <w:tc>
          <w:tcPr>
            <w:tcW w:w="1531" w:type="dxa"/>
            <w:vAlign w:val="bottom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99 0 00 51180 </w:t>
            </w:r>
          </w:p>
        </w:tc>
        <w:tc>
          <w:tcPr>
            <w:tcW w:w="699" w:type="dxa"/>
            <w:vAlign w:val="bottom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200 </w:t>
            </w:r>
          </w:p>
        </w:tc>
        <w:tc>
          <w:tcPr>
            <w:tcW w:w="1620" w:type="dxa"/>
            <w:vAlign w:val="bottom"/>
            <w:hideMark/>
          </w:tcPr>
          <w:p w:rsidR="00C209AE" w:rsidRPr="008B28B2" w:rsidRDefault="00C209AE" w:rsidP="00C209AE">
            <w:pPr>
              <w:ind w:right="5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11,27</w:t>
            </w:r>
            <w:r w:rsidRPr="008B28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209AE" w:rsidRPr="007A2F27" w:rsidTr="00C209AE">
        <w:trPr>
          <w:trHeight w:val="760"/>
        </w:trPr>
        <w:tc>
          <w:tcPr>
            <w:tcW w:w="539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07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24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531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69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9,50</w:t>
            </w:r>
          </w:p>
        </w:tc>
      </w:tr>
      <w:tr w:rsidR="00C209AE" w:rsidRPr="007A2F27" w:rsidTr="00C209AE">
        <w:trPr>
          <w:trHeight w:val="260"/>
        </w:trPr>
        <w:tc>
          <w:tcPr>
            <w:tcW w:w="539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607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24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531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69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62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9,50</w:t>
            </w:r>
          </w:p>
        </w:tc>
      </w:tr>
      <w:tr w:rsidR="00C209AE" w:rsidRPr="007A2F27" w:rsidTr="00C209AE">
        <w:trPr>
          <w:trHeight w:val="260"/>
        </w:trPr>
        <w:tc>
          <w:tcPr>
            <w:tcW w:w="539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ВСЕГО РАСХОДОВ</w:t>
            </w:r>
          </w:p>
        </w:tc>
        <w:tc>
          <w:tcPr>
            <w:tcW w:w="607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24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531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2045,36</w:t>
            </w:r>
          </w:p>
        </w:tc>
      </w:tr>
    </w:tbl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Большерусаковского сельского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spellStart"/>
      <w:r w:rsidRPr="00AA15E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A2F27" w:rsidRPr="00AA15E0" w:rsidRDefault="00A91B8E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№62 от «18» декабря</w:t>
      </w:r>
      <w:r w:rsidR="007A2F27" w:rsidRPr="00AA15E0">
        <w:rPr>
          <w:rFonts w:ascii="Times New Roman" w:hAnsi="Times New Roman" w:cs="Times New Roman"/>
          <w:sz w:val="24"/>
          <w:szCs w:val="24"/>
        </w:rPr>
        <w:t xml:space="preserve"> 2023года </w:t>
      </w: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proofErr w:type="gramStart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>Распределение  бюджетных</w:t>
      </w:r>
      <w:proofErr w:type="gramEnd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ассигнований по разделам и подразделам, целевым статьям и группам видов  расходов классификации расходов бюджетов бюджета Большерусаковского  сельского поселения </w:t>
      </w:r>
      <w:proofErr w:type="spellStart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>Кайбицкого</w:t>
      </w:r>
      <w:proofErr w:type="spellEnd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муниципального района  Республики  Татарстан на плановый период 2025 и 2026 годов</w:t>
      </w: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9"/>
        <w:gridCol w:w="592"/>
        <w:gridCol w:w="582"/>
        <w:gridCol w:w="1129"/>
        <w:gridCol w:w="698"/>
        <w:gridCol w:w="1800"/>
        <w:gridCol w:w="1800"/>
      </w:tblGrid>
      <w:tr w:rsidR="007A2F27" w:rsidRPr="007A2F27" w:rsidTr="00C209AE">
        <w:trPr>
          <w:trHeight w:val="260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Рзд</w:t>
            </w:r>
            <w:proofErr w:type="spellEnd"/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ЦСР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КВР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2025 год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2026 год</w:t>
            </w:r>
          </w:p>
        </w:tc>
      </w:tr>
      <w:tr w:rsidR="007A2F27" w:rsidRPr="007A2F27" w:rsidTr="00C209AE">
        <w:trPr>
          <w:trHeight w:val="260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1287,30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1292,60</w:t>
            </w:r>
          </w:p>
        </w:tc>
      </w:tr>
      <w:tr w:rsidR="007A2F27" w:rsidRPr="007A2F27" w:rsidTr="00C209AE">
        <w:trPr>
          <w:trHeight w:val="507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571,95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575,40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Непрограммные направления расходов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99 0 00 00000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571,95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575,40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571,95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575,40</w:t>
            </w:r>
          </w:p>
        </w:tc>
      </w:tr>
      <w:tr w:rsidR="007A2F27" w:rsidRPr="007A2F27" w:rsidTr="00C209AE">
        <w:trPr>
          <w:trHeight w:val="990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571,95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575,40</w:t>
            </w:r>
          </w:p>
        </w:tc>
      </w:tr>
      <w:tr w:rsidR="007A2F27" w:rsidRPr="007A2F27" w:rsidTr="00C209AE">
        <w:trPr>
          <w:trHeight w:val="15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7A2F27" w:rsidRPr="007A2F27" w:rsidTr="00C209AE">
        <w:trPr>
          <w:trHeight w:val="15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473,65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475,50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Непрограммные направления расходов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99 0 00 00000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473,65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475,50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473,65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475,50</w:t>
            </w:r>
          </w:p>
        </w:tc>
      </w:tr>
      <w:tr w:rsidR="007A2F27" w:rsidRPr="007A2F27" w:rsidTr="00C209AE">
        <w:trPr>
          <w:trHeight w:val="760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внебюджетными фондами 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374,80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374,40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91,10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93,35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Обеспечение деятельности финансовых органов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06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Непрограммные направления расходов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99 0 00 00000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760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Другие общегосударственные  вопросы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228,70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228,70</w:t>
            </w:r>
          </w:p>
        </w:tc>
      </w:tr>
      <w:tr w:rsidR="007A2F27" w:rsidRPr="007A2F27" w:rsidTr="00C209AE">
        <w:trPr>
          <w:trHeight w:val="240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Непрограммные направления расходов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99 0 00 00000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228,70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228,70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220,70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220,70</w:t>
            </w:r>
          </w:p>
        </w:tc>
      </w:tr>
      <w:tr w:rsidR="007A2F27" w:rsidRPr="007A2F27" w:rsidTr="00C209AE">
        <w:trPr>
          <w:trHeight w:val="760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Диспансеризация муниципальных служащих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7A2F27" w:rsidRPr="007A2F27" w:rsidTr="00C209AE">
        <w:trPr>
          <w:trHeight w:val="260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7A2F27" w:rsidRPr="007A2F27" w:rsidTr="00C209AE">
        <w:trPr>
          <w:trHeight w:val="260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402,70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403,70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Благоустройство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402,70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403,70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Непрограммные направления расходов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99 0 00 00000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402,70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403,70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106,00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279,20</w:t>
            </w:r>
          </w:p>
        </w:tc>
      </w:tr>
      <w:tr w:rsidR="007A2F27" w:rsidRPr="007A2F27" w:rsidTr="00C209AE">
        <w:trPr>
          <w:trHeight w:val="435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106,00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279,20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мероприятия по благоустройству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296,70</w:t>
            </w:r>
          </w:p>
        </w:tc>
        <w:tc>
          <w:tcPr>
            <w:tcW w:w="180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124,50</w:t>
            </w:r>
          </w:p>
        </w:tc>
      </w:tr>
      <w:tr w:rsidR="007A2F27" w:rsidRPr="007A2F27" w:rsidTr="00C209AE">
        <w:trPr>
          <w:trHeight w:val="254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Закупка товаров, работ и услуг для </w:t>
            </w: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05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99 0 00 </w:t>
            </w: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78050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200</w:t>
            </w:r>
          </w:p>
        </w:tc>
        <w:tc>
          <w:tcPr>
            <w:tcW w:w="1800" w:type="dxa"/>
            <w:noWrap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288,98</w:t>
            </w:r>
          </w:p>
        </w:tc>
        <w:tc>
          <w:tcPr>
            <w:tcW w:w="1800" w:type="dxa"/>
            <w:noWrap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116,78</w:t>
            </w:r>
          </w:p>
        </w:tc>
      </w:tr>
      <w:tr w:rsidR="007A2F27" w:rsidRPr="007A2F27" w:rsidTr="00C209AE">
        <w:trPr>
          <w:trHeight w:val="260"/>
        </w:trPr>
        <w:tc>
          <w:tcPr>
            <w:tcW w:w="387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59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2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698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800" w:type="dxa"/>
            <w:noWrap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  <w:tc>
          <w:tcPr>
            <w:tcW w:w="1800" w:type="dxa"/>
            <w:noWrap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</w:tr>
      <w:tr w:rsidR="00C209AE" w:rsidRPr="007A2F27" w:rsidTr="00C209AE">
        <w:trPr>
          <w:trHeight w:val="260"/>
        </w:trPr>
        <w:tc>
          <w:tcPr>
            <w:tcW w:w="3879" w:type="dxa"/>
            <w:hideMark/>
          </w:tcPr>
          <w:p w:rsidR="00C209AE" w:rsidRPr="008B28B2" w:rsidRDefault="00C209AE" w:rsidP="00C209AE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Национальная оборона </w:t>
            </w:r>
          </w:p>
        </w:tc>
        <w:tc>
          <w:tcPr>
            <w:tcW w:w="592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02 </w:t>
            </w:r>
          </w:p>
        </w:tc>
        <w:tc>
          <w:tcPr>
            <w:tcW w:w="582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00 </w:t>
            </w:r>
          </w:p>
        </w:tc>
        <w:tc>
          <w:tcPr>
            <w:tcW w:w="1129" w:type="dxa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hideMark/>
          </w:tcPr>
          <w:p w:rsidR="00C209AE" w:rsidRPr="008B28B2" w:rsidRDefault="00C209AE" w:rsidP="00C209AE">
            <w:pPr>
              <w:ind w:right="5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167,85</w:t>
            </w: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180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183,94</w:t>
            </w:r>
          </w:p>
        </w:tc>
      </w:tr>
      <w:tr w:rsidR="00C209AE" w:rsidRPr="007A2F27" w:rsidTr="00C209AE">
        <w:trPr>
          <w:trHeight w:val="254"/>
        </w:trPr>
        <w:tc>
          <w:tcPr>
            <w:tcW w:w="3879" w:type="dxa"/>
            <w:hideMark/>
          </w:tcPr>
          <w:p w:rsidR="00C209AE" w:rsidRPr="008B28B2" w:rsidRDefault="00C209AE" w:rsidP="00C209AE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Мобилизационная и вневойсковая подготовка </w:t>
            </w:r>
          </w:p>
        </w:tc>
        <w:tc>
          <w:tcPr>
            <w:tcW w:w="592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02 </w:t>
            </w:r>
          </w:p>
        </w:tc>
        <w:tc>
          <w:tcPr>
            <w:tcW w:w="582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b/>
                <w:sz w:val="20"/>
              </w:rPr>
              <w:t xml:space="preserve">03 </w:t>
            </w:r>
          </w:p>
        </w:tc>
        <w:tc>
          <w:tcPr>
            <w:tcW w:w="1129" w:type="dxa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hideMark/>
          </w:tcPr>
          <w:p w:rsidR="00C209AE" w:rsidRDefault="00C209AE" w:rsidP="00C209AE">
            <w:r w:rsidRPr="00A82B99">
              <w:rPr>
                <w:rFonts w:ascii="Arial" w:eastAsia="Times New Roman" w:hAnsi="Arial" w:cs="Arial"/>
                <w:b/>
                <w:sz w:val="20"/>
              </w:rPr>
              <w:t xml:space="preserve">167,85 </w:t>
            </w:r>
          </w:p>
        </w:tc>
        <w:tc>
          <w:tcPr>
            <w:tcW w:w="1800" w:type="dxa"/>
            <w:hideMark/>
          </w:tcPr>
          <w:p w:rsidR="00C209AE" w:rsidRDefault="00C209AE" w:rsidP="00C209AE">
            <w:r w:rsidRPr="000657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183,94</w:t>
            </w:r>
          </w:p>
        </w:tc>
      </w:tr>
      <w:tr w:rsidR="00C209AE" w:rsidRPr="007A2F27" w:rsidTr="00C209AE">
        <w:trPr>
          <w:trHeight w:val="254"/>
        </w:trPr>
        <w:tc>
          <w:tcPr>
            <w:tcW w:w="3879" w:type="dxa"/>
            <w:hideMark/>
          </w:tcPr>
          <w:p w:rsidR="00C209AE" w:rsidRPr="008B28B2" w:rsidRDefault="00C209AE" w:rsidP="00C209AE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92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02 </w:t>
            </w:r>
          </w:p>
        </w:tc>
        <w:tc>
          <w:tcPr>
            <w:tcW w:w="582" w:type="dxa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03 </w:t>
            </w:r>
          </w:p>
        </w:tc>
        <w:tc>
          <w:tcPr>
            <w:tcW w:w="1129" w:type="dxa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99 0 00 00000 </w:t>
            </w:r>
          </w:p>
        </w:tc>
        <w:tc>
          <w:tcPr>
            <w:tcW w:w="698" w:type="dxa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hideMark/>
          </w:tcPr>
          <w:p w:rsidR="00C209AE" w:rsidRDefault="00C209AE" w:rsidP="00C209AE">
            <w:r w:rsidRPr="00A82B99">
              <w:rPr>
                <w:rFonts w:ascii="Arial" w:eastAsia="Times New Roman" w:hAnsi="Arial" w:cs="Arial"/>
                <w:b/>
                <w:sz w:val="20"/>
              </w:rPr>
              <w:t xml:space="preserve">167,85 </w:t>
            </w:r>
          </w:p>
        </w:tc>
        <w:tc>
          <w:tcPr>
            <w:tcW w:w="1800" w:type="dxa"/>
            <w:hideMark/>
          </w:tcPr>
          <w:p w:rsidR="00C209AE" w:rsidRDefault="00C209AE" w:rsidP="00C209AE">
            <w:r w:rsidRPr="000657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183,94</w:t>
            </w:r>
          </w:p>
        </w:tc>
      </w:tr>
      <w:tr w:rsidR="00C209AE" w:rsidRPr="007A2F27" w:rsidTr="007F6FE4">
        <w:trPr>
          <w:trHeight w:val="260"/>
        </w:trPr>
        <w:tc>
          <w:tcPr>
            <w:tcW w:w="3879" w:type="dxa"/>
            <w:hideMark/>
          </w:tcPr>
          <w:p w:rsidR="00C209AE" w:rsidRPr="008B28B2" w:rsidRDefault="00C209AE" w:rsidP="00C209AE">
            <w:pPr>
              <w:ind w:right="52"/>
              <w:jc w:val="both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федерального бюджета </w:t>
            </w:r>
          </w:p>
        </w:tc>
        <w:tc>
          <w:tcPr>
            <w:tcW w:w="592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02 </w:t>
            </w:r>
          </w:p>
        </w:tc>
        <w:tc>
          <w:tcPr>
            <w:tcW w:w="582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03 </w:t>
            </w:r>
          </w:p>
        </w:tc>
        <w:tc>
          <w:tcPr>
            <w:tcW w:w="1129" w:type="dxa"/>
            <w:vAlign w:val="bottom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99 0 00 51180 </w:t>
            </w:r>
          </w:p>
        </w:tc>
        <w:tc>
          <w:tcPr>
            <w:tcW w:w="698" w:type="dxa"/>
            <w:vAlign w:val="bottom"/>
            <w:hideMark/>
          </w:tcPr>
          <w:p w:rsidR="00C209AE" w:rsidRPr="008B28B2" w:rsidRDefault="00C209AE" w:rsidP="00C209AE">
            <w:pPr>
              <w:ind w:right="1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hideMark/>
          </w:tcPr>
          <w:p w:rsidR="00C209AE" w:rsidRDefault="00C209AE" w:rsidP="00C209AE">
            <w:r w:rsidRPr="00A82B99">
              <w:rPr>
                <w:rFonts w:ascii="Arial" w:eastAsia="Times New Roman" w:hAnsi="Arial" w:cs="Arial"/>
                <w:b/>
                <w:sz w:val="20"/>
              </w:rPr>
              <w:t xml:space="preserve">167,85 </w:t>
            </w:r>
          </w:p>
        </w:tc>
        <w:tc>
          <w:tcPr>
            <w:tcW w:w="1800" w:type="dxa"/>
            <w:noWrap/>
            <w:hideMark/>
          </w:tcPr>
          <w:p w:rsidR="00C209AE" w:rsidRDefault="00C209AE" w:rsidP="00C209AE">
            <w:r w:rsidRPr="000657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183,94</w:t>
            </w:r>
          </w:p>
        </w:tc>
      </w:tr>
      <w:tr w:rsidR="00C209AE" w:rsidRPr="007A2F27" w:rsidTr="00C209AE">
        <w:trPr>
          <w:trHeight w:val="514"/>
        </w:trPr>
        <w:tc>
          <w:tcPr>
            <w:tcW w:w="3879" w:type="dxa"/>
            <w:hideMark/>
          </w:tcPr>
          <w:p w:rsidR="00C209AE" w:rsidRPr="008B28B2" w:rsidRDefault="00C209AE" w:rsidP="00C209AE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органами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управления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государственными внебюджетными фондами  </w:t>
            </w:r>
          </w:p>
        </w:tc>
        <w:tc>
          <w:tcPr>
            <w:tcW w:w="592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02 </w:t>
            </w:r>
          </w:p>
        </w:tc>
        <w:tc>
          <w:tcPr>
            <w:tcW w:w="582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03 </w:t>
            </w:r>
          </w:p>
        </w:tc>
        <w:tc>
          <w:tcPr>
            <w:tcW w:w="1129" w:type="dxa"/>
            <w:vAlign w:val="bottom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99 0 00 51180 </w:t>
            </w:r>
          </w:p>
        </w:tc>
        <w:tc>
          <w:tcPr>
            <w:tcW w:w="698" w:type="dxa"/>
            <w:vAlign w:val="bottom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100 </w:t>
            </w:r>
          </w:p>
        </w:tc>
        <w:tc>
          <w:tcPr>
            <w:tcW w:w="1800" w:type="dxa"/>
            <w:vAlign w:val="bottom"/>
            <w:hideMark/>
          </w:tcPr>
          <w:p w:rsidR="00C209AE" w:rsidRPr="008B28B2" w:rsidRDefault="00C209AE" w:rsidP="00C209AE">
            <w:pPr>
              <w:ind w:right="4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156,58</w:t>
            </w:r>
            <w:r w:rsidRPr="008B28B2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172,68</w:t>
            </w:r>
          </w:p>
        </w:tc>
      </w:tr>
      <w:tr w:rsidR="00C209AE" w:rsidRPr="007A2F27" w:rsidTr="00C209AE">
        <w:trPr>
          <w:trHeight w:val="254"/>
        </w:trPr>
        <w:tc>
          <w:tcPr>
            <w:tcW w:w="3879" w:type="dxa"/>
            <w:hideMark/>
          </w:tcPr>
          <w:p w:rsidR="00C209AE" w:rsidRPr="008B28B2" w:rsidRDefault="00C209AE" w:rsidP="00C209AE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Закупка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товаров,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работ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и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услуг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для </w:t>
            </w:r>
            <w:r w:rsidRPr="008B28B2">
              <w:rPr>
                <w:rFonts w:ascii="Arial" w:eastAsia="Times New Roman" w:hAnsi="Arial" w:cs="Arial"/>
                <w:sz w:val="20"/>
              </w:rPr>
              <w:tab/>
              <w:t xml:space="preserve">государственных (муниципальных) нужд </w:t>
            </w:r>
          </w:p>
        </w:tc>
        <w:tc>
          <w:tcPr>
            <w:tcW w:w="592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02 </w:t>
            </w:r>
          </w:p>
        </w:tc>
        <w:tc>
          <w:tcPr>
            <w:tcW w:w="582" w:type="dxa"/>
            <w:vAlign w:val="bottom"/>
            <w:hideMark/>
          </w:tcPr>
          <w:p w:rsidR="00C209AE" w:rsidRPr="008B28B2" w:rsidRDefault="00C209AE" w:rsidP="00C209AE">
            <w:pPr>
              <w:ind w:right="60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03 </w:t>
            </w:r>
          </w:p>
        </w:tc>
        <w:tc>
          <w:tcPr>
            <w:tcW w:w="1129" w:type="dxa"/>
            <w:vAlign w:val="bottom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99 0 00 51180 </w:t>
            </w:r>
          </w:p>
        </w:tc>
        <w:tc>
          <w:tcPr>
            <w:tcW w:w="698" w:type="dxa"/>
            <w:vAlign w:val="bottom"/>
            <w:hideMark/>
          </w:tcPr>
          <w:p w:rsidR="00C209AE" w:rsidRPr="008B28B2" w:rsidRDefault="00C209AE" w:rsidP="00C209AE">
            <w:pPr>
              <w:ind w:right="56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  <w:sz w:val="20"/>
              </w:rPr>
              <w:t xml:space="preserve">200 </w:t>
            </w:r>
          </w:p>
        </w:tc>
        <w:tc>
          <w:tcPr>
            <w:tcW w:w="1800" w:type="dxa"/>
            <w:vAlign w:val="bottom"/>
            <w:hideMark/>
          </w:tcPr>
          <w:p w:rsidR="00C209AE" w:rsidRPr="008B28B2" w:rsidRDefault="00C209AE" w:rsidP="00C209AE">
            <w:pPr>
              <w:ind w:right="5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11,27</w:t>
            </w:r>
            <w:r w:rsidRPr="008B28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11,27</w:t>
            </w:r>
          </w:p>
        </w:tc>
      </w:tr>
      <w:tr w:rsidR="00C209AE" w:rsidRPr="007A2F27" w:rsidTr="00C209AE">
        <w:trPr>
          <w:trHeight w:val="760"/>
        </w:trPr>
        <w:tc>
          <w:tcPr>
            <w:tcW w:w="387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92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82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698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13,70</w:t>
            </w:r>
          </w:p>
        </w:tc>
        <w:tc>
          <w:tcPr>
            <w:tcW w:w="180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9,20</w:t>
            </w:r>
          </w:p>
        </w:tc>
      </w:tr>
      <w:tr w:rsidR="00C209AE" w:rsidRPr="007A2F27" w:rsidTr="00C209AE">
        <w:trPr>
          <w:trHeight w:val="260"/>
        </w:trPr>
        <w:tc>
          <w:tcPr>
            <w:tcW w:w="387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592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82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12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698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80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13,70</w:t>
            </w:r>
          </w:p>
        </w:tc>
        <w:tc>
          <w:tcPr>
            <w:tcW w:w="180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9,20</w:t>
            </w:r>
          </w:p>
        </w:tc>
      </w:tr>
      <w:tr w:rsidR="00C209AE" w:rsidRPr="007A2F27" w:rsidTr="00C209AE">
        <w:trPr>
          <w:trHeight w:val="260"/>
        </w:trPr>
        <w:tc>
          <w:tcPr>
            <w:tcW w:w="387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92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2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29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698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2118,25</w:t>
            </w:r>
          </w:p>
        </w:tc>
        <w:tc>
          <w:tcPr>
            <w:tcW w:w="1800" w:type="dxa"/>
            <w:hideMark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2185,14</w:t>
            </w:r>
          </w:p>
        </w:tc>
      </w:tr>
    </w:tbl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C20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209AE" w:rsidRDefault="00C209AE" w:rsidP="00C20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№9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Большерусаковского сельского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spellStart"/>
      <w:r w:rsidRPr="00AA15E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A2F27" w:rsidRPr="00AA15E0" w:rsidRDefault="00A91B8E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№62 от «18»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7A2F27" w:rsidRPr="00AA15E0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="007A2F27" w:rsidRPr="00AA15E0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P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</w:t>
      </w:r>
      <w:proofErr w:type="gramStart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>расходов  Большерусаковского</w:t>
      </w:r>
      <w:proofErr w:type="gramEnd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сельского поселения </w:t>
      </w:r>
      <w:proofErr w:type="spellStart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>Кайбицкого</w:t>
      </w:r>
      <w:proofErr w:type="spellEnd"/>
      <w:r w:rsidRPr="007A2F2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муниципального района  на 2024 год</w:t>
      </w: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0"/>
        <w:gridCol w:w="1350"/>
        <w:gridCol w:w="774"/>
        <w:gridCol w:w="1070"/>
        <w:gridCol w:w="1020"/>
        <w:gridCol w:w="1396"/>
      </w:tblGrid>
      <w:tr w:rsidR="007A2F27" w:rsidRPr="007A2F27" w:rsidTr="00C209AE">
        <w:trPr>
          <w:trHeight w:val="276"/>
        </w:trPr>
        <w:tc>
          <w:tcPr>
            <w:tcW w:w="4870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350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КЦСР</w:t>
            </w:r>
          </w:p>
        </w:tc>
        <w:tc>
          <w:tcPr>
            <w:tcW w:w="774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КВР</w:t>
            </w:r>
          </w:p>
        </w:tc>
        <w:tc>
          <w:tcPr>
            <w:tcW w:w="1070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Рз</w:t>
            </w:r>
            <w:proofErr w:type="spellEnd"/>
          </w:p>
        </w:tc>
        <w:tc>
          <w:tcPr>
            <w:tcW w:w="1020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</w:t>
            </w:r>
          </w:p>
        </w:tc>
        <w:tc>
          <w:tcPr>
            <w:tcW w:w="1396" w:type="dxa"/>
            <w:vMerge w:val="restart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Сумма </w:t>
            </w:r>
            <w:proofErr w:type="spellStart"/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тыс.руб</w:t>
            </w:r>
            <w:proofErr w:type="spellEnd"/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</w:tc>
      </w:tr>
      <w:tr w:rsidR="007A2F27" w:rsidRPr="007A2F27" w:rsidTr="00C209AE">
        <w:trPr>
          <w:trHeight w:val="509"/>
        </w:trPr>
        <w:tc>
          <w:tcPr>
            <w:tcW w:w="4870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350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74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70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20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396" w:type="dxa"/>
            <w:vMerge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7A2F27" w:rsidRPr="007A2F27" w:rsidTr="00C209AE">
        <w:trPr>
          <w:trHeight w:val="274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Непрограммные  направления  расходов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99 0 00 00000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C209AE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2045,36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563,90</w:t>
            </w:r>
          </w:p>
        </w:tc>
      </w:tr>
      <w:tr w:rsidR="007A2F27" w:rsidRPr="007A2F27" w:rsidTr="00C209AE">
        <w:trPr>
          <w:trHeight w:val="140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563,90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563,90</w:t>
            </w:r>
          </w:p>
        </w:tc>
      </w:tr>
      <w:tr w:rsidR="007A2F27" w:rsidRPr="007A2F27" w:rsidTr="00C209AE">
        <w:trPr>
          <w:trHeight w:val="56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563,90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475,10</w:t>
            </w:r>
          </w:p>
        </w:tc>
      </w:tr>
      <w:tr w:rsidR="007A2F27" w:rsidRPr="007A2F27" w:rsidTr="00C209AE">
        <w:trPr>
          <w:trHeight w:val="140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375,50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375,50</w:t>
            </w:r>
          </w:p>
        </w:tc>
      </w:tr>
      <w:tr w:rsidR="007A2F27" w:rsidRPr="007A2F27" w:rsidTr="00C209AE">
        <w:trPr>
          <w:trHeight w:val="15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375,50</w:t>
            </w:r>
          </w:p>
        </w:tc>
      </w:tr>
      <w:tr w:rsidR="007A2F27" w:rsidRPr="007A2F27" w:rsidTr="00C209AE">
        <w:trPr>
          <w:trHeight w:val="56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91,85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91,85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91,85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</w:tr>
      <w:tr w:rsidR="007A2F27" w:rsidRPr="007A2F27" w:rsidTr="00C209AE">
        <w:trPr>
          <w:trHeight w:val="255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Функционирование местных администраций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</w:tr>
      <w:tr w:rsidR="007A2F27" w:rsidRPr="007A2F27" w:rsidTr="00C209AE">
        <w:trPr>
          <w:trHeight w:val="112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9,50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9,50</w:t>
            </w:r>
          </w:p>
        </w:tc>
      </w:tr>
      <w:tr w:rsidR="007A2F27" w:rsidRPr="007A2F27" w:rsidTr="00C209AE">
        <w:trPr>
          <w:trHeight w:val="56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9,50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9,50</w:t>
            </w:r>
          </w:p>
        </w:tc>
      </w:tr>
      <w:tr w:rsidR="007A2F27" w:rsidRPr="007A2F27" w:rsidTr="00C209AE">
        <w:trPr>
          <w:trHeight w:val="112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84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220,70</w:t>
            </w:r>
          </w:p>
        </w:tc>
      </w:tr>
      <w:tr w:rsidR="007A2F27" w:rsidRPr="007A2F27" w:rsidTr="00C209AE">
        <w:trPr>
          <w:trHeight w:val="140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расходы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</w:tr>
      <w:tr w:rsidR="007A2F27" w:rsidRPr="007A2F27" w:rsidTr="00C209AE">
        <w:trPr>
          <w:trHeight w:val="56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расходы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Диспансеризация муниципальных служащих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8,00</w:t>
            </w:r>
          </w:p>
        </w:tc>
      </w:tr>
      <w:tr w:rsidR="007A2F27" w:rsidRPr="007A2F27" w:rsidTr="00C209AE">
        <w:trPr>
          <w:trHeight w:val="56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расходы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99,00</w:t>
            </w:r>
          </w:p>
        </w:tc>
      </w:tr>
      <w:tr w:rsidR="007A2F27" w:rsidRPr="007A2F27" w:rsidTr="00C209AE">
        <w:trPr>
          <w:trHeight w:val="56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99,00</w:t>
            </w:r>
          </w:p>
        </w:tc>
      </w:tr>
      <w:tr w:rsidR="007A2F27" w:rsidRPr="007A2F27" w:rsidTr="00C209AE">
        <w:trPr>
          <w:trHeight w:val="21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99,00</w:t>
            </w:r>
          </w:p>
        </w:tc>
      </w:tr>
      <w:tr w:rsidR="007A2F27" w:rsidRPr="007A2F27" w:rsidTr="00C209AE">
        <w:trPr>
          <w:trHeight w:val="15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99 0 00 78040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мероприятия по благоустройству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303,00</w:t>
            </w:r>
          </w:p>
        </w:tc>
      </w:tr>
      <w:tr w:rsidR="007A2F27" w:rsidRPr="007A2F27" w:rsidTr="00C209AE">
        <w:trPr>
          <w:trHeight w:val="56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295,28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295,28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295,28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</w:tr>
      <w:tr w:rsidR="007A2F27" w:rsidRPr="007A2F27" w:rsidTr="00C209AE">
        <w:trPr>
          <w:trHeight w:val="24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</w:tr>
      <w:tr w:rsidR="007A2F27" w:rsidRPr="007A2F27" w:rsidTr="00C209AE">
        <w:trPr>
          <w:trHeight w:val="56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99 0 00 44091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200,70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99 0 00 44091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99 0 00 44091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</w:tr>
      <w:tr w:rsidR="007A2F27" w:rsidRPr="007A2F27" w:rsidTr="00C209AE">
        <w:trPr>
          <w:trHeight w:val="280"/>
        </w:trPr>
        <w:tc>
          <w:tcPr>
            <w:tcW w:w="48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Культура </w:t>
            </w:r>
          </w:p>
        </w:tc>
        <w:tc>
          <w:tcPr>
            <w:tcW w:w="135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99 0 00 44091</w:t>
            </w:r>
          </w:p>
        </w:tc>
        <w:tc>
          <w:tcPr>
            <w:tcW w:w="774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07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1020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96" w:type="dxa"/>
            <w:hideMark/>
          </w:tcPr>
          <w:p w:rsidR="007A2F27" w:rsidRPr="007A2F27" w:rsidRDefault="007A2F27" w:rsidP="007A2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</w:tr>
      <w:tr w:rsidR="00C209AE" w:rsidRPr="008B28B2" w:rsidTr="00C209AE">
        <w:trPr>
          <w:trHeight w:val="312"/>
        </w:trPr>
        <w:tc>
          <w:tcPr>
            <w:tcW w:w="4870" w:type="dxa"/>
          </w:tcPr>
          <w:p w:rsidR="00C209AE" w:rsidRPr="008B28B2" w:rsidRDefault="00C209AE" w:rsidP="00107625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НАЦИОНАЛЬНАЯ ОБОРОНА </w:t>
            </w:r>
          </w:p>
        </w:tc>
        <w:tc>
          <w:tcPr>
            <w:tcW w:w="1350" w:type="dxa"/>
          </w:tcPr>
          <w:p w:rsidR="00C209AE" w:rsidRPr="008B28B2" w:rsidRDefault="00C209AE" w:rsidP="00107625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99 0 00 51180 </w:t>
            </w:r>
          </w:p>
        </w:tc>
        <w:tc>
          <w:tcPr>
            <w:tcW w:w="774" w:type="dxa"/>
          </w:tcPr>
          <w:p w:rsidR="00C209AE" w:rsidRPr="008B28B2" w:rsidRDefault="00C209AE" w:rsidP="00107625">
            <w:pPr>
              <w:ind w:right="61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100 </w:t>
            </w:r>
          </w:p>
        </w:tc>
        <w:tc>
          <w:tcPr>
            <w:tcW w:w="1070" w:type="dxa"/>
          </w:tcPr>
          <w:p w:rsidR="00C209AE" w:rsidRPr="008B28B2" w:rsidRDefault="00C209AE" w:rsidP="00107625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02 </w:t>
            </w:r>
          </w:p>
        </w:tc>
        <w:tc>
          <w:tcPr>
            <w:tcW w:w="1020" w:type="dxa"/>
          </w:tcPr>
          <w:p w:rsidR="00C209AE" w:rsidRPr="008B28B2" w:rsidRDefault="00C209AE" w:rsidP="00107625">
            <w:pPr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209AE" w:rsidRPr="008B28B2" w:rsidRDefault="00B92110" w:rsidP="00107625">
            <w:pPr>
              <w:ind w:right="51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141,19</w:t>
            </w:r>
            <w:r w:rsidR="00C209AE" w:rsidRPr="008B28B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C209AE" w:rsidRPr="008B28B2" w:rsidTr="00C209AE">
        <w:trPr>
          <w:trHeight w:val="312"/>
        </w:trPr>
        <w:tc>
          <w:tcPr>
            <w:tcW w:w="4870" w:type="dxa"/>
          </w:tcPr>
          <w:p w:rsidR="00C209AE" w:rsidRPr="008B28B2" w:rsidRDefault="00C209AE" w:rsidP="00107625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350" w:type="dxa"/>
          </w:tcPr>
          <w:p w:rsidR="00C209AE" w:rsidRPr="008B28B2" w:rsidRDefault="00C209AE" w:rsidP="00107625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99 0 00 51180 </w:t>
            </w:r>
          </w:p>
        </w:tc>
        <w:tc>
          <w:tcPr>
            <w:tcW w:w="774" w:type="dxa"/>
          </w:tcPr>
          <w:p w:rsidR="00C209AE" w:rsidRPr="008B28B2" w:rsidRDefault="00C209AE" w:rsidP="00107625">
            <w:pPr>
              <w:ind w:right="61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100 </w:t>
            </w:r>
          </w:p>
        </w:tc>
        <w:tc>
          <w:tcPr>
            <w:tcW w:w="1070" w:type="dxa"/>
          </w:tcPr>
          <w:p w:rsidR="00C209AE" w:rsidRPr="008B28B2" w:rsidRDefault="00C209AE" w:rsidP="00107625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02 </w:t>
            </w:r>
          </w:p>
        </w:tc>
        <w:tc>
          <w:tcPr>
            <w:tcW w:w="1020" w:type="dxa"/>
          </w:tcPr>
          <w:p w:rsidR="00C209AE" w:rsidRPr="008B28B2" w:rsidRDefault="00C209AE" w:rsidP="00107625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03 </w:t>
            </w:r>
          </w:p>
        </w:tc>
        <w:tc>
          <w:tcPr>
            <w:tcW w:w="1396" w:type="dxa"/>
          </w:tcPr>
          <w:p w:rsidR="00C209AE" w:rsidRPr="008B28B2" w:rsidRDefault="00B92110" w:rsidP="00107625">
            <w:pPr>
              <w:ind w:right="51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141,19</w:t>
            </w:r>
            <w:r w:rsidR="00C209AE" w:rsidRPr="008B28B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C209AE" w:rsidRPr="008B28B2" w:rsidTr="00C209AE">
        <w:trPr>
          <w:trHeight w:val="610"/>
        </w:trPr>
        <w:tc>
          <w:tcPr>
            <w:tcW w:w="4870" w:type="dxa"/>
          </w:tcPr>
          <w:p w:rsidR="00C209AE" w:rsidRPr="008B28B2" w:rsidRDefault="00C209AE" w:rsidP="00107625">
            <w:pPr>
              <w:jc w:val="both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350" w:type="dxa"/>
          </w:tcPr>
          <w:p w:rsidR="00C209AE" w:rsidRPr="008B28B2" w:rsidRDefault="00C209AE" w:rsidP="00107625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99 0 00 51180 </w:t>
            </w:r>
          </w:p>
        </w:tc>
        <w:tc>
          <w:tcPr>
            <w:tcW w:w="774" w:type="dxa"/>
          </w:tcPr>
          <w:p w:rsidR="00C209AE" w:rsidRPr="008B28B2" w:rsidRDefault="00C209AE" w:rsidP="00107625">
            <w:pPr>
              <w:ind w:right="61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200 </w:t>
            </w:r>
          </w:p>
        </w:tc>
        <w:tc>
          <w:tcPr>
            <w:tcW w:w="1070" w:type="dxa"/>
          </w:tcPr>
          <w:p w:rsidR="00C209AE" w:rsidRPr="008B28B2" w:rsidRDefault="00C209AE" w:rsidP="00107625">
            <w:pPr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:rsidR="00C209AE" w:rsidRPr="008B28B2" w:rsidRDefault="00C209AE" w:rsidP="00107625">
            <w:pPr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209AE" w:rsidRPr="008B28B2" w:rsidRDefault="00B92110" w:rsidP="00107625">
            <w:pPr>
              <w:ind w:right="51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11,27</w:t>
            </w:r>
            <w:r w:rsidR="00C209AE" w:rsidRPr="008B28B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C209AE" w:rsidRPr="008B28B2" w:rsidTr="00C209AE">
        <w:trPr>
          <w:trHeight w:val="307"/>
        </w:trPr>
        <w:tc>
          <w:tcPr>
            <w:tcW w:w="4870" w:type="dxa"/>
          </w:tcPr>
          <w:p w:rsidR="00C209AE" w:rsidRPr="008B28B2" w:rsidRDefault="00C209AE" w:rsidP="00107625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НАЦИОНАЛЬНАЯ ОБОРОНА </w:t>
            </w:r>
          </w:p>
        </w:tc>
        <w:tc>
          <w:tcPr>
            <w:tcW w:w="1350" w:type="dxa"/>
          </w:tcPr>
          <w:p w:rsidR="00C209AE" w:rsidRPr="008B28B2" w:rsidRDefault="00C209AE" w:rsidP="00107625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99 0 00 51180 </w:t>
            </w:r>
          </w:p>
        </w:tc>
        <w:tc>
          <w:tcPr>
            <w:tcW w:w="774" w:type="dxa"/>
          </w:tcPr>
          <w:p w:rsidR="00C209AE" w:rsidRPr="008B28B2" w:rsidRDefault="00C209AE" w:rsidP="00107625">
            <w:pPr>
              <w:ind w:right="61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200 </w:t>
            </w:r>
          </w:p>
        </w:tc>
        <w:tc>
          <w:tcPr>
            <w:tcW w:w="1070" w:type="dxa"/>
          </w:tcPr>
          <w:p w:rsidR="00C209AE" w:rsidRPr="008B28B2" w:rsidRDefault="00C209AE" w:rsidP="00107625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02 </w:t>
            </w:r>
          </w:p>
        </w:tc>
        <w:tc>
          <w:tcPr>
            <w:tcW w:w="1020" w:type="dxa"/>
          </w:tcPr>
          <w:p w:rsidR="00C209AE" w:rsidRPr="008B28B2" w:rsidRDefault="00C209AE" w:rsidP="00107625">
            <w:pPr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C209AE" w:rsidRPr="008B28B2" w:rsidRDefault="00B92110" w:rsidP="00107625">
            <w:pPr>
              <w:ind w:right="51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11,27</w:t>
            </w:r>
            <w:r w:rsidR="00C209AE" w:rsidRPr="008B28B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C209AE" w:rsidRPr="008B28B2" w:rsidTr="00C209AE">
        <w:trPr>
          <w:trHeight w:val="312"/>
        </w:trPr>
        <w:tc>
          <w:tcPr>
            <w:tcW w:w="4870" w:type="dxa"/>
          </w:tcPr>
          <w:p w:rsidR="00C209AE" w:rsidRPr="008B28B2" w:rsidRDefault="00C209AE" w:rsidP="00107625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350" w:type="dxa"/>
          </w:tcPr>
          <w:p w:rsidR="00C209AE" w:rsidRPr="008B28B2" w:rsidRDefault="00C209AE" w:rsidP="00107625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99 0 00 51180 </w:t>
            </w:r>
          </w:p>
        </w:tc>
        <w:tc>
          <w:tcPr>
            <w:tcW w:w="774" w:type="dxa"/>
          </w:tcPr>
          <w:p w:rsidR="00C209AE" w:rsidRPr="008B28B2" w:rsidRDefault="00C209AE" w:rsidP="00107625">
            <w:pPr>
              <w:ind w:right="61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200 </w:t>
            </w:r>
          </w:p>
        </w:tc>
        <w:tc>
          <w:tcPr>
            <w:tcW w:w="1070" w:type="dxa"/>
          </w:tcPr>
          <w:p w:rsidR="00C209AE" w:rsidRPr="008B28B2" w:rsidRDefault="00C209AE" w:rsidP="00107625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02 </w:t>
            </w:r>
          </w:p>
        </w:tc>
        <w:tc>
          <w:tcPr>
            <w:tcW w:w="1020" w:type="dxa"/>
          </w:tcPr>
          <w:p w:rsidR="00C209AE" w:rsidRPr="008B28B2" w:rsidRDefault="00C209AE" w:rsidP="00107625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03 </w:t>
            </w:r>
          </w:p>
        </w:tc>
        <w:tc>
          <w:tcPr>
            <w:tcW w:w="1396" w:type="dxa"/>
          </w:tcPr>
          <w:p w:rsidR="00C209AE" w:rsidRPr="008B28B2" w:rsidRDefault="00B92110" w:rsidP="00107625">
            <w:pPr>
              <w:ind w:right="51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11,27</w:t>
            </w:r>
            <w:r w:rsidR="00C209AE" w:rsidRPr="008B28B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C209AE" w:rsidRPr="008B28B2" w:rsidTr="00C209AE">
        <w:trPr>
          <w:trHeight w:val="312"/>
        </w:trPr>
        <w:tc>
          <w:tcPr>
            <w:tcW w:w="4870" w:type="dxa"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ВСЕГО  расходов</w:t>
            </w:r>
          </w:p>
        </w:tc>
        <w:tc>
          <w:tcPr>
            <w:tcW w:w="1350" w:type="dxa"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774" w:type="dxa"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070" w:type="dxa"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020" w:type="dxa"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A2F2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96" w:type="dxa"/>
          </w:tcPr>
          <w:p w:rsidR="00C209AE" w:rsidRPr="007A2F27" w:rsidRDefault="00C209AE" w:rsidP="00C20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2045,36</w:t>
            </w:r>
          </w:p>
        </w:tc>
      </w:tr>
    </w:tbl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Pr="00AA15E0" w:rsidRDefault="00747501" w:rsidP="007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                       </w:t>
      </w:r>
      <w:r w:rsidR="007A2F27">
        <w:rPr>
          <w:rFonts w:ascii="Times New Roman" w:hAnsi="Times New Roman" w:cs="Times New Roman"/>
          <w:sz w:val="24"/>
          <w:szCs w:val="24"/>
        </w:rPr>
        <w:t>Приложение №10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Большерусаковского сельского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proofErr w:type="spellStart"/>
      <w:r w:rsidRPr="00AA15E0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AA15E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A2F27" w:rsidRPr="00AA15E0" w:rsidRDefault="007A2F27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AA15E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A2F27" w:rsidRPr="00AA15E0" w:rsidRDefault="00A91B8E" w:rsidP="007A2F2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№62 от «18» декабря</w:t>
      </w:r>
      <w:r w:rsidR="007A2F27" w:rsidRPr="00AA15E0">
        <w:rPr>
          <w:rFonts w:ascii="Times New Roman" w:hAnsi="Times New Roman" w:cs="Times New Roman"/>
          <w:sz w:val="24"/>
          <w:szCs w:val="24"/>
        </w:rPr>
        <w:t xml:space="preserve"> 2023года </w:t>
      </w: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A2F27">
        <w:rPr>
          <w:rFonts w:ascii="Times New Roman" w:eastAsia="Times New Roman" w:hAnsi="Times New Roman" w:cs="Times New Roman"/>
          <w:sz w:val="24"/>
          <w:szCs w:val="28"/>
        </w:rPr>
        <w:t xml:space="preserve"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</w:t>
      </w:r>
      <w:proofErr w:type="gramStart"/>
      <w:r w:rsidRPr="007A2F27">
        <w:rPr>
          <w:rFonts w:ascii="Times New Roman" w:eastAsia="Times New Roman" w:hAnsi="Times New Roman" w:cs="Times New Roman"/>
          <w:sz w:val="24"/>
          <w:szCs w:val="28"/>
        </w:rPr>
        <w:t>расходов  Большерусаковского</w:t>
      </w:r>
      <w:proofErr w:type="gramEnd"/>
      <w:r w:rsidRPr="007A2F27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</w:t>
      </w:r>
      <w:proofErr w:type="spellStart"/>
      <w:r w:rsidRPr="007A2F27">
        <w:rPr>
          <w:rFonts w:ascii="Times New Roman" w:eastAsia="Times New Roman" w:hAnsi="Times New Roman" w:cs="Times New Roman"/>
          <w:sz w:val="24"/>
          <w:szCs w:val="28"/>
        </w:rPr>
        <w:t>Кайбицкого</w:t>
      </w:r>
      <w:proofErr w:type="spellEnd"/>
      <w:r w:rsidRPr="007A2F27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на плановый период  2025 и 2026 годов</w:t>
      </w:r>
    </w:p>
    <w:p w:rsidR="007A2F27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2"/>
        <w:gridCol w:w="1190"/>
        <w:gridCol w:w="901"/>
        <w:gridCol w:w="793"/>
        <w:gridCol w:w="814"/>
        <w:gridCol w:w="1225"/>
        <w:gridCol w:w="1225"/>
      </w:tblGrid>
      <w:tr w:rsidR="003C2188" w:rsidRPr="003C2188" w:rsidTr="00B92110">
        <w:trPr>
          <w:trHeight w:val="276"/>
        </w:trPr>
        <w:tc>
          <w:tcPr>
            <w:tcW w:w="4332" w:type="dxa"/>
            <w:vMerge w:val="restart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90" w:type="dxa"/>
            <w:vMerge w:val="restart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КЦСР</w:t>
            </w:r>
          </w:p>
        </w:tc>
        <w:tc>
          <w:tcPr>
            <w:tcW w:w="901" w:type="dxa"/>
            <w:vMerge w:val="restart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КВР</w:t>
            </w:r>
          </w:p>
        </w:tc>
        <w:tc>
          <w:tcPr>
            <w:tcW w:w="793" w:type="dxa"/>
            <w:vMerge w:val="restart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Рз</w:t>
            </w:r>
            <w:proofErr w:type="spellEnd"/>
          </w:p>
        </w:tc>
        <w:tc>
          <w:tcPr>
            <w:tcW w:w="814" w:type="dxa"/>
            <w:vMerge w:val="restart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</w:t>
            </w:r>
          </w:p>
        </w:tc>
        <w:tc>
          <w:tcPr>
            <w:tcW w:w="1225" w:type="dxa"/>
            <w:vMerge w:val="restart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2025 год</w:t>
            </w:r>
          </w:p>
        </w:tc>
        <w:tc>
          <w:tcPr>
            <w:tcW w:w="1225" w:type="dxa"/>
            <w:vMerge w:val="restart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2026 год</w:t>
            </w:r>
          </w:p>
        </w:tc>
      </w:tr>
      <w:tr w:rsidR="003C2188" w:rsidRPr="003C2188" w:rsidTr="00B92110">
        <w:trPr>
          <w:trHeight w:val="509"/>
        </w:trPr>
        <w:tc>
          <w:tcPr>
            <w:tcW w:w="4332" w:type="dxa"/>
            <w:vMerge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90" w:type="dxa"/>
            <w:vMerge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01" w:type="dxa"/>
            <w:vMerge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93" w:type="dxa"/>
            <w:vMerge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14" w:type="dxa"/>
            <w:vMerge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25" w:type="dxa"/>
            <w:vMerge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25" w:type="dxa"/>
            <w:vMerge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3C2188" w:rsidRPr="003C2188" w:rsidTr="00B92110">
        <w:trPr>
          <w:trHeight w:val="274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Непрограммные  направления  расходов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99 0 00 00000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B92110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2118,25</w:t>
            </w:r>
          </w:p>
        </w:tc>
        <w:tc>
          <w:tcPr>
            <w:tcW w:w="1225" w:type="dxa"/>
            <w:hideMark/>
          </w:tcPr>
          <w:p w:rsidR="003C2188" w:rsidRPr="003C2188" w:rsidRDefault="00B92110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2185,14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571,95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575,40</w:t>
            </w:r>
          </w:p>
        </w:tc>
      </w:tr>
      <w:tr w:rsidR="003C2188" w:rsidRPr="003C2188" w:rsidTr="00B92110">
        <w:trPr>
          <w:trHeight w:val="140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571,95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575,40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571,95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575,40</w:t>
            </w:r>
          </w:p>
        </w:tc>
      </w:tr>
      <w:tr w:rsidR="003C2188" w:rsidRPr="003C2188" w:rsidTr="00B92110">
        <w:trPr>
          <w:trHeight w:val="56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99 0 00 02030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571,95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575,40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473,65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475,50</w:t>
            </w:r>
          </w:p>
        </w:tc>
      </w:tr>
      <w:tr w:rsidR="003C2188" w:rsidRPr="003C2188" w:rsidTr="00B92110">
        <w:trPr>
          <w:trHeight w:val="140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374,80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374,40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374,80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374,40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374,80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374,40</w:t>
            </w:r>
          </w:p>
        </w:tc>
      </w:tr>
      <w:tr w:rsidR="003C2188" w:rsidRPr="003C2188" w:rsidTr="00B92110">
        <w:trPr>
          <w:trHeight w:val="56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91,10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93,35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91,10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93,35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91,10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93,35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ОБЩЕГОСУДАРСТВЕННЫЕ </w:t>
            </w: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ВОПРОСЫ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99 0 00 </w:t>
            </w: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02040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800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местных администраций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99 0 00 02040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7,75</w:t>
            </w:r>
          </w:p>
        </w:tc>
      </w:tr>
      <w:tr w:rsidR="003C2188" w:rsidRPr="003C2188" w:rsidTr="00B92110">
        <w:trPr>
          <w:trHeight w:val="15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99 0 00 07440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3C2188" w:rsidRPr="003C2188" w:rsidTr="00B92110">
        <w:trPr>
          <w:trHeight w:val="112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9,20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9,20</w:t>
            </w:r>
          </w:p>
        </w:tc>
      </w:tr>
      <w:tr w:rsidR="003C2188" w:rsidRPr="003C2188" w:rsidTr="00B92110">
        <w:trPr>
          <w:trHeight w:val="56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9,20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99 0 00 20860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9,20</w:t>
            </w:r>
          </w:p>
        </w:tc>
      </w:tr>
      <w:tr w:rsidR="003C2188" w:rsidRPr="003C2188" w:rsidTr="00B92110">
        <w:trPr>
          <w:trHeight w:val="112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13,00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3C2188" w:rsidRPr="003C2188" w:rsidTr="00B92110">
        <w:trPr>
          <w:trHeight w:val="84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99 0 00 25600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13,00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220,70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220,70</w:t>
            </w:r>
          </w:p>
        </w:tc>
      </w:tr>
      <w:tr w:rsidR="003C2188" w:rsidRPr="003C2188" w:rsidTr="00B92110">
        <w:trPr>
          <w:trHeight w:val="140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расходы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217,70</w:t>
            </w:r>
          </w:p>
        </w:tc>
      </w:tr>
      <w:tr w:rsidR="003C2188" w:rsidRPr="003C2188" w:rsidTr="00B92110">
        <w:trPr>
          <w:trHeight w:val="56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расходы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99 0 00 29900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Диспансеризация муниципальных служащих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8,00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8,00</w:t>
            </w:r>
          </w:p>
        </w:tc>
      </w:tr>
      <w:tr w:rsidR="003C2188" w:rsidRPr="003C2188" w:rsidTr="00B92110">
        <w:trPr>
          <w:trHeight w:val="56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расходы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99 0 00 97080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8,00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106,00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279,20</w:t>
            </w:r>
          </w:p>
        </w:tc>
      </w:tr>
      <w:tr w:rsidR="003C2188" w:rsidRPr="003C2188" w:rsidTr="00B92110">
        <w:trPr>
          <w:trHeight w:val="56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106,00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279,20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106,00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279,20</w:t>
            </w:r>
          </w:p>
        </w:tc>
      </w:tr>
      <w:tr w:rsidR="003C2188" w:rsidRPr="003C2188" w:rsidTr="00B92110">
        <w:trPr>
          <w:trHeight w:val="255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99 0 00 78010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106,00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279,20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мероприятия по благоустройству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296,70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124,50</w:t>
            </w:r>
          </w:p>
        </w:tc>
      </w:tr>
      <w:tr w:rsidR="003C2188" w:rsidRPr="003C2188" w:rsidTr="00B92110">
        <w:trPr>
          <w:trHeight w:val="56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288,98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116,78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288,98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116,78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288,98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116,78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</w:tr>
      <w:tr w:rsidR="003C2188" w:rsidRPr="003C2188" w:rsidTr="00B92110">
        <w:trPr>
          <w:trHeight w:val="255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99 0 00 78050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7,72</w:t>
            </w:r>
          </w:p>
        </w:tc>
      </w:tr>
      <w:tr w:rsidR="003C2188" w:rsidRPr="003C2188" w:rsidTr="00B92110">
        <w:trPr>
          <w:trHeight w:val="56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99 0 00 44091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200,70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200,70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99 0 00 44091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99 0 00 44091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</w:tr>
      <w:tr w:rsidR="003C2188" w:rsidRPr="003C2188" w:rsidTr="00B92110">
        <w:trPr>
          <w:trHeight w:val="280"/>
        </w:trPr>
        <w:tc>
          <w:tcPr>
            <w:tcW w:w="4332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Культура </w:t>
            </w:r>
          </w:p>
        </w:tc>
        <w:tc>
          <w:tcPr>
            <w:tcW w:w="1190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99 0 00 44091</w:t>
            </w:r>
          </w:p>
        </w:tc>
        <w:tc>
          <w:tcPr>
            <w:tcW w:w="901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93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814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  <w:tc>
          <w:tcPr>
            <w:tcW w:w="1225" w:type="dxa"/>
            <w:hideMark/>
          </w:tcPr>
          <w:p w:rsidR="003C2188" w:rsidRPr="003C2188" w:rsidRDefault="003C2188" w:rsidP="003C2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sz w:val="24"/>
                <w:szCs w:val="28"/>
              </w:rPr>
              <w:t>200,70</w:t>
            </w:r>
          </w:p>
        </w:tc>
      </w:tr>
      <w:tr w:rsidR="00B92110" w:rsidRPr="003C2188" w:rsidTr="00B92110">
        <w:trPr>
          <w:trHeight w:val="280"/>
        </w:trPr>
        <w:tc>
          <w:tcPr>
            <w:tcW w:w="4332" w:type="dxa"/>
          </w:tcPr>
          <w:p w:rsidR="00B92110" w:rsidRPr="008B28B2" w:rsidRDefault="00B92110" w:rsidP="00B92110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НАЦИОНАЛЬНАЯ ОБОРОНА </w:t>
            </w:r>
          </w:p>
        </w:tc>
        <w:tc>
          <w:tcPr>
            <w:tcW w:w="1190" w:type="dxa"/>
          </w:tcPr>
          <w:p w:rsidR="00B92110" w:rsidRPr="008B28B2" w:rsidRDefault="00B92110" w:rsidP="00B92110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99 0 00 51180 </w:t>
            </w:r>
          </w:p>
        </w:tc>
        <w:tc>
          <w:tcPr>
            <w:tcW w:w="901" w:type="dxa"/>
          </w:tcPr>
          <w:p w:rsidR="00B92110" w:rsidRPr="008B28B2" w:rsidRDefault="00B92110" w:rsidP="00B92110">
            <w:pPr>
              <w:ind w:right="61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100 </w:t>
            </w:r>
          </w:p>
        </w:tc>
        <w:tc>
          <w:tcPr>
            <w:tcW w:w="793" w:type="dxa"/>
          </w:tcPr>
          <w:p w:rsidR="00B92110" w:rsidRPr="008B28B2" w:rsidRDefault="00B92110" w:rsidP="00B92110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02 </w:t>
            </w:r>
          </w:p>
        </w:tc>
        <w:tc>
          <w:tcPr>
            <w:tcW w:w="814" w:type="dxa"/>
          </w:tcPr>
          <w:p w:rsidR="00B92110" w:rsidRPr="008B28B2" w:rsidRDefault="00B92110" w:rsidP="00B92110">
            <w:pPr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B92110" w:rsidRPr="008B28B2" w:rsidRDefault="00B92110" w:rsidP="00B92110">
            <w:pPr>
              <w:ind w:right="51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156,58</w:t>
            </w:r>
            <w:r w:rsidRPr="008B28B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25" w:type="dxa"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172,68</w:t>
            </w:r>
          </w:p>
        </w:tc>
      </w:tr>
      <w:tr w:rsidR="00B92110" w:rsidRPr="003C2188" w:rsidTr="00B92110">
        <w:trPr>
          <w:trHeight w:val="280"/>
        </w:trPr>
        <w:tc>
          <w:tcPr>
            <w:tcW w:w="4332" w:type="dxa"/>
          </w:tcPr>
          <w:p w:rsidR="00B92110" w:rsidRPr="008B28B2" w:rsidRDefault="00B92110" w:rsidP="00B92110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190" w:type="dxa"/>
          </w:tcPr>
          <w:p w:rsidR="00B92110" w:rsidRPr="008B28B2" w:rsidRDefault="00B92110" w:rsidP="00B92110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99 0 00 51180 </w:t>
            </w:r>
          </w:p>
        </w:tc>
        <w:tc>
          <w:tcPr>
            <w:tcW w:w="901" w:type="dxa"/>
          </w:tcPr>
          <w:p w:rsidR="00B92110" w:rsidRPr="008B28B2" w:rsidRDefault="00B92110" w:rsidP="00B92110">
            <w:pPr>
              <w:ind w:right="61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100 </w:t>
            </w:r>
          </w:p>
        </w:tc>
        <w:tc>
          <w:tcPr>
            <w:tcW w:w="793" w:type="dxa"/>
          </w:tcPr>
          <w:p w:rsidR="00B92110" w:rsidRPr="008B28B2" w:rsidRDefault="00B92110" w:rsidP="00B92110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02 </w:t>
            </w:r>
          </w:p>
        </w:tc>
        <w:tc>
          <w:tcPr>
            <w:tcW w:w="814" w:type="dxa"/>
          </w:tcPr>
          <w:p w:rsidR="00B92110" w:rsidRPr="008B28B2" w:rsidRDefault="00B92110" w:rsidP="00B92110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03 </w:t>
            </w:r>
          </w:p>
        </w:tc>
        <w:tc>
          <w:tcPr>
            <w:tcW w:w="1225" w:type="dxa"/>
          </w:tcPr>
          <w:p w:rsidR="00B92110" w:rsidRPr="008B28B2" w:rsidRDefault="00B92110" w:rsidP="00B92110">
            <w:pPr>
              <w:ind w:right="51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156,58</w:t>
            </w:r>
            <w:r w:rsidRPr="008B28B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25" w:type="dxa"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172,68</w:t>
            </w:r>
          </w:p>
        </w:tc>
      </w:tr>
      <w:tr w:rsidR="00B92110" w:rsidRPr="003C2188" w:rsidTr="00B92110">
        <w:trPr>
          <w:trHeight w:val="280"/>
        </w:trPr>
        <w:tc>
          <w:tcPr>
            <w:tcW w:w="4332" w:type="dxa"/>
          </w:tcPr>
          <w:p w:rsidR="00B92110" w:rsidRPr="008B28B2" w:rsidRDefault="00B92110" w:rsidP="00B92110">
            <w:pPr>
              <w:jc w:val="both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90" w:type="dxa"/>
          </w:tcPr>
          <w:p w:rsidR="00B92110" w:rsidRPr="008B28B2" w:rsidRDefault="00B92110" w:rsidP="00B92110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99 0 00 51180 </w:t>
            </w:r>
          </w:p>
        </w:tc>
        <w:tc>
          <w:tcPr>
            <w:tcW w:w="901" w:type="dxa"/>
          </w:tcPr>
          <w:p w:rsidR="00B92110" w:rsidRPr="008B28B2" w:rsidRDefault="00B92110" w:rsidP="00B92110">
            <w:pPr>
              <w:ind w:right="61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200 </w:t>
            </w:r>
          </w:p>
        </w:tc>
        <w:tc>
          <w:tcPr>
            <w:tcW w:w="793" w:type="dxa"/>
          </w:tcPr>
          <w:p w:rsidR="00B92110" w:rsidRPr="008B28B2" w:rsidRDefault="00B92110" w:rsidP="00B92110">
            <w:pPr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dxa"/>
          </w:tcPr>
          <w:p w:rsidR="00B92110" w:rsidRPr="008B28B2" w:rsidRDefault="00B92110" w:rsidP="00B92110">
            <w:pPr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B92110" w:rsidRPr="008B28B2" w:rsidRDefault="00B92110" w:rsidP="00B92110">
            <w:pPr>
              <w:ind w:right="51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11,27</w:t>
            </w:r>
            <w:r w:rsidRPr="008B28B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25" w:type="dxa"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11,27</w:t>
            </w:r>
          </w:p>
        </w:tc>
      </w:tr>
      <w:tr w:rsidR="00B92110" w:rsidRPr="003C2188" w:rsidTr="00B92110">
        <w:trPr>
          <w:trHeight w:val="280"/>
        </w:trPr>
        <w:tc>
          <w:tcPr>
            <w:tcW w:w="4332" w:type="dxa"/>
          </w:tcPr>
          <w:p w:rsidR="00B92110" w:rsidRPr="008B28B2" w:rsidRDefault="00B92110" w:rsidP="00B92110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НАЦИОНАЛЬНАЯ ОБОРОНА </w:t>
            </w:r>
          </w:p>
        </w:tc>
        <w:tc>
          <w:tcPr>
            <w:tcW w:w="1190" w:type="dxa"/>
          </w:tcPr>
          <w:p w:rsidR="00B92110" w:rsidRPr="008B28B2" w:rsidRDefault="00B92110" w:rsidP="00B92110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99 0 00 51180 </w:t>
            </w:r>
          </w:p>
        </w:tc>
        <w:tc>
          <w:tcPr>
            <w:tcW w:w="901" w:type="dxa"/>
          </w:tcPr>
          <w:p w:rsidR="00B92110" w:rsidRPr="008B28B2" w:rsidRDefault="00B92110" w:rsidP="00B92110">
            <w:pPr>
              <w:ind w:right="61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200 </w:t>
            </w:r>
          </w:p>
        </w:tc>
        <w:tc>
          <w:tcPr>
            <w:tcW w:w="793" w:type="dxa"/>
          </w:tcPr>
          <w:p w:rsidR="00B92110" w:rsidRPr="008B28B2" w:rsidRDefault="00B92110" w:rsidP="00B92110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02 </w:t>
            </w:r>
          </w:p>
        </w:tc>
        <w:tc>
          <w:tcPr>
            <w:tcW w:w="814" w:type="dxa"/>
          </w:tcPr>
          <w:p w:rsidR="00B92110" w:rsidRPr="008B28B2" w:rsidRDefault="00B92110" w:rsidP="00B92110">
            <w:pPr>
              <w:ind w:right="5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B92110" w:rsidRPr="008B28B2" w:rsidRDefault="00B92110" w:rsidP="00B92110">
            <w:pPr>
              <w:ind w:right="51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11,27</w:t>
            </w:r>
            <w:r w:rsidRPr="008B28B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25" w:type="dxa"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11,27</w:t>
            </w:r>
          </w:p>
        </w:tc>
      </w:tr>
      <w:tr w:rsidR="00B92110" w:rsidRPr="003C2188" w:rsidTr="00B92110">
        <w:trPr>
          <w:trHeight w:val="280"/>
        </w:trPr>
        <w:tc>
          <w:tcPr>
            <w:tcW w:w="4332" w:type="dxa"/>
          </w:tcPr>
          <w:p w:rsidR="00B92110" w:rsidRPr="008B28B2" w:rsidRDefault="00B92110" w:rsidP="00B92110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190" w:type="dxa"/>
          </w:tcPr>
          <w:p w:rsidR="00B92110" w:rsidRPr="008B28B2" w:rsidRDefault="00B92110" w:rsidP="00B92110">
            <w:pPr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99 0 00 51180 </w:t>
            </w:r>
          </w:p>
        </w:tc>
        <w:tc>
          <w:tcPr>
            <w:tcW w:w="901" w:type="dxa"/>
          </w:tcPr>
          <w:p w:rsidR="00B92110" w:rsidRPr="008B28B2" w:rsidRDefault="00B92110" w:rsidP="00B92110">
            <w:pPr>
              <w:ind w:right="61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200 </w:t>
            </w:r>
          </w:p>
        </w:tc>
        <w:tc>
          <w:tcPr>
            <w:tcW w:w="793" w:type="dxa"/>
          </w:tcPr>
          <w:p w:rsidR="00B92110" w:rsidRPr="008B28B2" w:rsidRDefault="00B92110" w:rsidP="00B92110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02 </w:t>
            </w:r>
          </w:p>
        </w:tc>
        <w:tc>
          <w:tcPr>
            <w:tcW w:w="814" w:type="dxa"/>
          </w:tcPr>
          <w:p w:rsidR="00B92110" w:rsidRPr="008B28B2" w:rsidRDefault="00B92110" w:rsidP="00B92110">
            <w:pPr>
              <w:ind w:right="65"/>
              <w:jc w:val="center"/>
              <w:rPr>
                <w:rFonts w:ascii="Arial" w:hAnsi="Arial" w:cs="Arial"/>
              </w:rPr>
            </w:pPr>
            <w:r w:rsidRPr="008B28B2">
              <w:rPr>
                <w:rFonts w:ascii="Arial" w:eastAsia="Times New Roman" w:hAnsi="Arial" w:cs="Arial"/>
              </w:rPr>
              <w:t xml:space="preserve">03 </w:t>
            </w:r>
          </w:p>
        </w:tc>
        <w:tc>
          <w:tcPr>
            <w:tcW w:w="1225" w:type="dxa"/>
          </w:tcPr>
          <w:p w:rsidR="00B92110" w:rsidRPr="008B28B2" w:rsidRDefault="00B92110" w:rsidP="00B92110">
            <w:pPr>
              <w:ind w:right="51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11,27</w:t>
            </w:r>
            <w:r w:rsidRPr="008B28B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25" w:type="dxa"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11,27</w:t>
            </w:r>
          </w:p>
        </w:tc>
      </w:tr>
      <w:tr w:rsidR="00B92110" w:rsidRPr="003C2188" w:rsidTr="00B92110">
        <w:trPr>
          <w:trHeight w:val="274"/>
        </w:trPr>
        <w:tc>
          <w:tcPr>
            <w:tcW w:w="4332" w:type="dxa"/>
            <w:hideMark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1190" w:type="dxa"/>
            <w:hideMark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901" w:type="dxa"/>
            <w:hideMark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793" w:type="dxa"/>
            <w:hideMark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814" w:type="dxa"/>
            <w:hideMark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C218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2118,25</w:t>
            </w:r>
          </w:p>
        </w:tc>
        <w:tc>
          <w:tcPr>
            <w:tcW w:w="1225" w:type="dxa"/>
            <w:hideMark/>
          </w:tcPr>
          <w:p w:rsidR="00B92110" w:rsidRPr="003C2188" w:rsidRDefault="00B92110" w:rsidP="00B92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2185,14</w:t>
            </w:r>
          </w:p>
        </w:tc>
      </w:tr>
    </w:tbl>
    <w:p w:rsidR="007A2F27" w:rsidRPr="00AA15E0" w:rsidRDefault="007A2F27" w:rsidP="007A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7A2F27" w:rsidRPr="00AA15E0" w:rsidSect="00DE58A6">
      <w:pgSz w:w="11906" w:h="16838"/>
      <w:pgMar w:top="993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9B"/>
    <w:rsid w:val="0000397C"/>
    <w:rsid w:val="00011158"/>
    <w:rsid w:val="000258D4"/>
    <w:rsid w:val="00040170"/>
    <w:rsid w:val="000429F1"/>
    <w:rsid w:val="0004548E"/>
    <w:rsid w:val="00046325"/>
    <w:rsid w:val="00073BC9"/>
    <w:rsid w:val="00077259"/>
    <w:rsid w:val="00085450"/>
    <w:rsid w:val="00090901"/>
    <w:rsid w:val="0009288E"/>
    <w:rsid w:val="000A008A"/>
    <w:rsid w:val="000A7A96"/>
    <w:rsid w:val="000B57A2"/>
    <w:rsid w:val="000B6E10"/>
    <w:rsid w:val="000B7646"/>
    <w:rsid w:val="000C403D"/>
    <w:rsid w:val="000D7496"/>
    <w:rsid w:val="000E3C08"/>
    <w:rsid w:val="000E7A2D"/>
    <w:rsid w:val="00120A97"/>
    <w:rsid w:val="00121C44"/>
    <w:rsid w:val="00123FD1"/>
    <w:rsid w:val="0014360B"/>
    <w:rsid w:val="00147977"/>
    <w:rsid w:val="0015086F"/>
    <w:rsid w:val="00156B33"/>
    <w:rsid w:val="00173703"/>
    <w:rsid w:val="00181CCD"/>
    <w:rsid w:val="001931A1"/>
    <w:rsid w:val="001B5C8C"/>
    <w:rsid w:val="001C17F9"/>
    <w:rsid w:val="001C68FE"/>
    <w:rsid w:val="001D0982"/>
    <w:rsid w:val="001D5A55"/>
    <w:rsid w:val="001E7CD5"/>
    <w:rsid w:val="001F43CF"/>
    <w:rsid w:val="001F7141"/>
    <w:rsid w:val="00216BC4"/>
    <w:rsid w:val="00221AB5"/>
    <w:rsid w:val="00254A9B"/>
    <w:rsid w:val="0026141E"/>
    <w:rsid w:val="00263FA6"/>
    <w:rsid w:val="002655C0"/>
    <w:rsid w:val="00271D7C"/>
    <w:rsid w:val="002763C9"/>
    <w:rsid w:val="00277DBF"/>
    <w:rsid w:val="00291894"/>
    <w:rsid w:val="00294319"/>
    <w:rsid w:val="002D2A39"/>
    <w:rsid w:val="002D3F40"/>
    <w:rsid w:val="002D610B"/>
    <w:rsid w:val="002E3B24"/>
    <w:rsid w:val="002F0B8C"/>
    <w:rsid w:val="002F797B"/>
    <w:rsid w:val="00305C57"/>
    <w:rsid w:val="00316204"/>
    <w:rsid w:val="00323B56"/>
    <w:rsid w:val="00332468"/>
    <w:rsid w:val="003325C0"/>
    <w:rsid w:val="003325E4"/>
    <w:rsid w:val="00337ECA"/>
    <w:rsid w:val="003425A8"/>
    <w:rsid w:val="00365F38"/>
    <w:rsid w:val="00374CDE"/>
    <w:rsid w:val="003750A5"/>
    <w:rsid w:val="003816E9"/>
    <w:rsid w:val="00382094"/>
    <w:rsid w:val="003864B4"/>
    <w:rsid w:val="003B4D2C"/>
    <w:rsid w:val="003C2188"/>
    <w:rsid w:val="003C3EAC"/>
    <w:rsid w:val="003E213F"/>
    <w:rsid w:val="003E68EF"/>
    <w:rsid w:val="00400259"/>
    <w:rsid w:val="00413C11"/>
    <w:rsid w:val="00431255"/>
    <w:rsid w:val="00433D54"/>
    <w:rsid w:val="00444D91"/>
    <w:rsid w:val="004464B1"/>
    <w:rsid w:val="004603B2"/>
    <w:rsid w:val="00462A38"/>
    <w:rsid w:val="004656FB"/>
    <w:rsid w:val="00486853"/>
    <w:rsid w:val="004A4AEC"/>
    <w:rsid w:val="004D1799"/>
    <w:rsid w:val="004F00AD"/>
    <w:rsid w:val="004F6B74"/>
    <w:rsid w:val="00510B00"/>
    <w:rsid w:val="00511976"/>
    <w:rsid w:val="00512463"/>
    <w:rsid w:val="005146F2"/>
    <w:rsid w:val="00515224"/>
    <w:rsid w:val="00522500"/>
    <w:rsid w:val="0052783D"/>
    <w:rsid w:val="00533CA5"/>
    <w:rsid w:val="00547ABF"/>
    <w:rsid w:val="00547D79"/>
    <w:rsid w:val="00550D88"/>
    <w:rsid w:val="00570880"/>
    <w:rsid w:val="00573CAE"/>
    <w:rsid w:val="00581D6D"/>
    <w:rsid w:val="005A761B"/>
    <w:rsid w:val="005B4C58"/>
    <w:rsid w:val="005E3B3C"/>
    <w:rsid w:val="005F16AC"/>
    <w:rsid w:val="00632BFF"/>
    <w:rsid w:val="00655B61"/>
    <w:rsid w:val="0069096F"/>
    <w:rsid w:val="006A14DA"/>
    <w:rsid w:val="006B41A6"/>
    <w:rsid w:val="006D0147"/>
    <w:rsid w:val="006D473D"/>
    <w:rsid w:val="006E00BE"/>
    <w:rsid w:val="006E581A"/>
    <w:rsid w:val="006F0DFD"/>
    <w:rsid w:val="00722163"/>
    <w:rsid w:val="00722632"/>
    <w:rsid w:val="00747501"/>
    <w:rsid w:val="007505DC"/>
    <w:rsid w:val="0076546F"/>
    <w:rsid w:val="007655F9"/>
    <w:rsid w:val="007656DC"/>
    <w:rsid w:val="00765986"/>
    <w:rsid w:val="0076741C"/>
    <w:rsid w:val="00796175"/>
    <w:rsid w:val="007A11A6"/>
    <w:rsid w:val="007A1722"/>
    <w:rsid w:val="007A2F27"/>
    <w:rsid w:val="007C1ABC"/>
    <w:rsid w:val="007D7193"/>
    <w:rsid w:val="00813D1A"/>
    <w:rsid w:val="00832C2B"/>
    <w:rsid w:val="0085082C"/>
    <w:rsid w:val="00851BCD"/>
    <w:rsid w:val="00877AA1"/>
    <w:rsid w:val="008961C9"/>
    <w:rsid w:val="00896CFC"/>
    <w:rsid w:val="00897357"/>
    <w:rsid w:val="008B54BC"/>
    <w:rsid w:val="008D0C4A"/>
    <w:rsid w:val="008D42ED"/>
    <w:rsid w:val="008E3EBE"/>
    <w:rsid w:val="008E3F55"/>
    <w:rsid w:val="008F3AA9"/>
    <w:rsid w:val="008F4764"/>
    <w:rsid w:val="00903027"/>
    <w:rsid w:val="00905280"/>
    <w:rsid w:val="00913C65"/>
    <w:rsid w:val="00930308"/>
    <w:rsid w:val="00932B69"/>
    <w:rsid w:val="00940799"/>
    <w:rsid w:val="00943C95"/>
    <w:rsid w:val="009455B6"/>
    <w:rsid w:val="00951C0C"/>
    <w:rsid w:val="0096355D"/>
    <w:rsid w:val="00967481"/>
    <w:rsid w:val="00977239"/>
    <w:rsid w:val="0098131A"/>
    <w:rsid w:val="00990106"/>
    <w:rsid w:val="009A4864"/>
    <w:rsid w:val="009B7D96"/>
    <w:rsid w:val="009D54E1"/>
    <w:rsid w:val="009D582D"/>
    <w:rsid w:val="009D71B2"/>
    <w:rsid w:val="009E4815"/>
    <w:rsid w:val="009E6D2E"/>
    <w:rsid w:val="009E7619"/>
    <w:rsid w:val="009F0CDD"/>
    <w:rsid w:val="00A130B3"/>
    <w:rsid w:val="00A22752"/>
    <w:rsid w:val="00A316DC"/>
    <w:rsid w:val="00A32DD2"/>
    <w:rsid w:val="00A46343"/>
    <w:rsid w:val="00A6299F"/>
    <w:rsid w:val="00A67DC8"/>
    <w:rsid w:val="00A76DE0"/>
    <w:rsid w:val="00A84530"/>
    <w:rsid w:val="00A91B8E"/>
    <w:rsid w:val="00A9418F"/>
    <w:rsid w:val="00A9718D"/>
    <w:rsid w:val="00A97777"/>
    <w:rsid w:val="00AA15E0"/>
    <w:rsid w:val="00AA51C9"/>
    <w:rsid w:val="00AB77AE"/>
    <w:rsid w:val="00AD5356"/>
    <w:rsid w:val="00AE5E6A"/>
    <w:rsid w:val="00AF0231"/>
    <w:rsid w:val="00AF22EF"/>
    <w:rsid w:val="00AF364D"/>
    <w:rsid w:val="00B25653"/>
    <w:rsid w:val="00B27527"/>
    <w:rsid w:val="00B44E2F"/>
    <w:rsid w:val="00B47C9D"/>
    <w:rsid w:val="00B5102F"/>
    <w:rsid w:val="00B61ABB"/>
    <w:rsid w:val="00B6723B"/>
    <w:rsid w:val="00B67D08"/>
    <w:rsid w:val="00B81E10"/>
    <w:rsid w:val="00B92110"/>
    <w:rsid w:val="00B92D23"/>
    <w:rsid w:val="00B95B32"/>
    <w:rsid w:val="00BA2821"/>
    <w:rsid w:val="00BC63B2"/>
    <w:rsid w:val="00BF0E24"/>
    <w:rsid w:val="00C209AE"/>
    <w:rsid w:val="00C2532E"/>
    <w:rsid w:val="00C30D25"/>
    <w:rsid w:val="00C339A1"/>
    <w:rsid w:val="00C457A9"/>
    <w:rsid w:val="00C7091E"/>
    <w:rsid w:val="00C74044"/>
    <w:rsid w:val="00CA5CFC"/>
    <w:rsid w:val="00CB1980"/>
    <w:rsid w:val="00CC3732"/>
    <w:rsid w:val="00CD1B1D"/>
    <w:rsid w:val="00CE0219"/>
    <w:rsid w:val="00D4741C"/>
    <w:rsid w:val="00D52AA3"/>
    <w:rsid w:val="00D66449"/>
    <w:rsid w:val="00D81CBD"/>
    <w:rsid w:val="00D87A9B"/>
    <w:rsid w:val="00DA21FA"/>
    <w:rsid w:val="00DA4B42"/>
    <w:rsid w:val="00DD4EA2"/>
    <w:rsid w:val="00DE58A6"/>
    <w:rsid w:val="00DF262E"/>
    <w:rsid w:val="00E20FAF"/>
    <w:rsid w:val="00E3355B"/>
    <w:rsid w:val="00EA130D"/>
    <w:rsid w:val="00EB6294"/>
    <w:rsid w:val="00EC7EC6"/>
    <w:rsid w:val="00ED19F7"/>
    <w:rsid w:val="00ED3570"/>
    <w:rsid w:val="00ED5B52"/>
    <w:rsid w:val="00ED7194"/>
    <w:rsid w:val="00EF12B5"/>
    <w:rsid w:val="00F05F99"/>
    <w:rsid w:val="00F34729"/>
    <w:rsid w:val="00F55182"/>
    <w:rsid w:val="00F57190"/>
    <w:rsid w:val="00F62993"/>
    <w:rsid w:val="00F71F25"/>
    <w:rsid w:val="00F813A5"/>
    <w:rsid w:val="00F833BA"/>
    <w:rsid w:val="00F906EA"/>
    <w:rsid w:val="00FC4590"/>
    <w:rsid w:val="00FD0B15"/>
    <w:rsid w:val="00FE74B7"/>
    <w:rsid w:val="00FF33A0"/>
    <w:rsid w:val="00FF648A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B62C"/>
  <w15:docId w15:val="{3B967831-39FE-4177-BE29-356FF9AA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A9B"/>
    <w:rPr>
      <w:color w:val="0000FF"/>
      <w:u w:val="single"/>
    </w:rPr>
  </w:style>
  <w:style w:type="paragraph" w:customStyle="1" w:styleId="ConsPlusNormal">
    <w:name w:val="ConsPlusNormal"/>
    <w:rsid w:val="00254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54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3A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209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&#1087;&#1088;&#1086;&#1077;&#1082;&#1090;%20&#1088;&#1077;&#1096;&#1077;&#1085;&#1080;&#1103;%20&#1085;&#1072;%202023-202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F440-B0FB-474D-B4F4-8F3A430C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6540</Words>
  <Characters>37280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Алена</cp:lastModifiedBy>
  <cp:revision>21</cp:revision>
  <cp:lastPrinted>2023-12-25T06:08:00Z</cp:lastPrinted>
  <dcterms:created xsi:type="dcterms:W3CDTF">2023-11-21T13:14:00Z</dcterms:created>
  <dcterms:modified xsi:type="dcterms:W3CDTF">2023-12-25T06:09:00Z</dcterms:modified>
</cp:coreProperties>
</file>